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93EC" w14:textId="77777777" w:rsidR="00F23054" w:rsidRDefault="00F23054" w:rsidP="00F23054">
      <w:pPr>
        <w:spacing w:after="0" w:line="240" w:lineRule="auto"/>
        <w:ind w:left="284"/>
        <w:rPr>
          <w:b/>
          <w:color w:val="auto"/>
        </w:rPr>
      </w:pPr>
      <w:r>
        <w:rPr>
          <w:b/>
          <w:color w:val="auto"/>
        </w:rPr>
        <w:t>TEMA 3</w:t>
      </w:r>
    </w:p>
    <w:p w14:paraId="575536CC" w14:textId="77777777" w:rsidR="00F23054" w:rsidRDefault="00F23054" w:rsidP="00F23054">
      <w:pPr>
        <w:spacing w:after="0" w:line="240" w:lineRule="auto"/>
        <w:ind w:left="284"/>
        <w:rPr>
          <w:b/>
          <w:color w:val="auto"/>
        </w:rPr>
      </w:pPr>
    </w:p>
    <w:p w14:paraId="4B019C25" w14:textId="3C31A35F" w:rsidR="00C779B7" w:rsidRPr="00F23054" w:rsidRDefault="00F23054" w:rsidP="00F23054">
      <w:pPr>
        <w:spacing w:after="0" w:line="240" w:lineRule="auto"/>
        <w:ind w:left="284"/>
        <w:rPr>
          <w:b/>
          <w:color w:val="auto"/>
        </w:rPr>
      </w:pPr>
      <w:r>
        <w:rPr>
          <w:b/>
          <w:color w:val="auto"/>
        </w:rPr>
        <w:t>1.</w:t>
      </w:r>
      <w:r w:rsidR="00C779B7" w:rsidRPr="00F23054">
        <w:rPr>
          <w:b/>
          <w:color w:val="auto"/>
        </w:rPr>
        <w:t>Quale posizione  ergonomica è consigliata per prevenire le problematiche muscolo-scheletriche degli operatori sanitari?</w:t>
      </w:r>
    </w:p>
    <w:p w14:paraId="17D01FAB" w14:textId="77777777" w:rsidR="00C779B7" w:rsidRPr="00F23054" w:rsidRDefault="00C779B7" w:rsidP="00F23054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F23054">
        <w:rPr>
          <w:color w:val="auto"/>
        </w:rPr>
        <w:t>Piegare la schiena in caso di sollevamento di oggetti posti in basso</w:t>
      </w:r>
    </w:p>
    <w:p w14:paraId="265BB000" w14:textId="77777777" w:rsidR="00C779B7" w:rsidRPr="00F23054" w:rsidRDefault="00C779B7" w:rsidP="00F23054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F23054">
        <w:rPr>
          <w:color w:val="auto"/>
        </w:rPr>
        <w:t>Mantenere il peso da sollevare quanto più lontano possibile dal proprio corpo</w:t>
      </w:r>
    </w:p>
    <w:p w14:paraId="267BB16A" w14:textId="77777777" w:rsidR="00C779B7" w:rsidRPr="00F23054" w:rsidRDefault="00C779B7" w:rsidP="00F23054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F23054">
        <w:rPr>
          <w:color w:val="auto"/>
        </w:rPr>
        <w:t>Evitare la torsione del busto girando tutto il corpo e muovendo i piedi</w:t>
      </w:r>
    </w:p>
    <w:p w14:paraId="7251F8EF" w14:textId="3438663D" w:rsidR="00C779B7" w:rsidRPr="00F23054" w:rsidRDefault="00C779B7" w:rsidP="00F23054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F23054">
        <w:rPr>
          <w:color w:val="auto"/>
        </w:rPr>
        <w:t xml:space="preserve">Avvicinare la base dei piedi  e flettere le ginocchia </w:t>
      </w:r>
      <w:bookmarkStart w:id="0" w:name="_GoBack"/>
      <w:bookmarkEnd w:id="0"/>
    </w:p>
    <w:p w14:paraId="1710C2C0" w14:textId="26456B96" w:rsidR="00C779B7" w:rsidRPr="00C779B7" w:rsidRDefault="00C779B7" w:rsidP="00C779B7">
      <w:pPr>
        <w:pStyle w:val="stiledomanda"/>
        <w:spacing w:after="0" w:line="240" w:lineRule="auto"/>
        <w:ind w:left="624" w:hanging="284"/>
        <w:jc w:val="left"/>
        <w:rPr>
          <w:rFonts w:ascii="Calibri" w:hAnsi="Calibri"/>
          <w:color w:val="auto"/>
        </w:rPr>
      </w:pPr>
    </w:p>
    <w:p w14:paraId="53A29B2F" w14:textId="22375DC7" w:rsidR="00C779B7" w:rsidRPr="00C779B7" w:rsidRDefault="00F23054" w:rsidP="00C779B7">
      <w:pPr>
        <w:spacing w:after="0" w:line="240" w:lineRule="auto"/>
        <w:ind w:left="624" w:hanging="284"/>
        <w:rPr>
          <w:color w:val="auto"/>
        </w:rPr>
      </w:pPr>
      <w:r>
        <w:rPr>
          <w:b/>
          <w:bCs/>
          <w:color w:val="auto"/>
        </w:rPr>
        <w:t>2.</w:t>
      </w:r>
      <w:r w:rsidR="00C779B7" w:rsidRPr="00C779B7">
        <w:rPr>
          <w:b/>
          <w:bCs/>
          <w:color w:val="auto"/>
        </w:rPr>
        <w:t>Quale fra i seguenti è un fattore di rischio estrinseco di caduta?</w:t>
      </w:r>
    </w:p>
    <w:p w14:paraId="20283D6E" w14:textId="77777777" w:rsidR="00C779B7" w:rsidRPr="00C779B7" w:rsidRDefault="00C779B7" w:rsidP="00C779B7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Età maggiore di 75 anni</w:t>
      </w:r>
    </w:p>
    <w:p w14:paraId="42C97941" w14:textId="77777777" w:rsidR="00C779B7" w:rsidRPr="00C779B7" w:rsidRDefault="00C779B7" w:rsidP="00C779B7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Utilizzo di ausili per la contenzione fisica</w:t>
      </w:r>
    </w:p>
    <w:p w14:paraId="463D99B7" w14:textId="77777777" w:rsidR="00C779B7" w:rsidRPr="00C779B7" w:rsidRDefault="00C779B7" w:rsidP="00C779B7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Alterazione dell’equilibrio e deambulazione instabile</w:t>
      </w:r>
    </w:p>
    <w:p w14:paraId="443ED8EC" w14:textId="77777777" w:rsidR="00C779B7" w:rsidRPr="00C779B7" w:rsidRDefault="00C779B7" w:rsidP="00C779B7">
      <w:pPr>
        <w:pStyle w:val="Paragrafoelenco"/>
        <w:numPr>
          <w:ilvl w:val="0"/>
          <w:numId w:val="1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Utilizzo di scarpe chiuse</w:t>
      </w:r>
    </w:p>
    <w:p w14:paraId="3A14AE9A" w14:textId="77777777" w:rsidR="00C779B7" w:rsidRPr="00C779B7" w:rsidRDefault="00C779B7" w:rsidP="00C779B7">
      <w:pPr>
        <w:pStyle w:val="Paragrafoelenco"/>
        <w:spacing w:after="0" w:line="240" w:lineRule="auto"/>
        <w:ind w:left="624" w:hanging="284"/>
        <w:rPr>
          <w:color w:val="auto"/>
        </w:rPr>
      </w:pPr>
    </w:p>
    <w:p w14:paraId="467B0DC1" w14:textId="6A3964B3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3.</w:t>
      </w:r>
      <w:r w:rsidR="00C779B7" w:rsidRPr="00C779B7">
        <w:rPr>
          <w:b/>
          <w:bCs/>
          <w:color w:val="auto"/>
        </w:rPr>
        <w:t>Lo stato di coscienza di una persona post trauma si rileva mediante</w:t>
      </w:r>
    </w:p>
    <w:p w14:paraId="79CB8DB6" w14:textId="77777777" w:rsidR="00C779B7" w:rsidRPr="00C779B7" w:rsidRDefault="00C779B7" w:rsidP="00C779B7">
      <w:pPr>
        <w:pStyle w:val="Paragrafoelenco"/>
        <w:numPr>
          <w:ilvl w:val="0"/>
          <w:numId w:val="20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Informazioni raccolte dai testimoni dell’evento</w:t>
      </w:r>
    </w:p>
    <w:p w14:paraId="11086ED7" w14:textId="77777777" w:rsidR="00C779B7" w:rsidRPr="00C779B7" w:rsidRDefault="00C779B7" w:rsidP="00C779B7">
      <w:pPr>
        <w:pStyle w:val="Paragrafoelenco"/>
        <w:numPr>
          <w:ilvl w:val="0"/>
          <w:numId w:val="20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Verifica dell’attività respiratoria</w:t>
      </w:r>
    </w:p>
    <w:p w14:paraId="0B90DAFE" w14:textId="77777777" w:rsidR="00C779B7" w:rsidRPr="00C779B7" w:rsidRDefault="00C779B7" w:rsidP="00C779B7">
      <w:pPr>
        <w:pStyle w:val="Paragrafoelenco"/>
        <w:numPr>
          <w:ilvl w:val="0"/>
          <w:numId w:val="20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Risposta alla chiamata o dopo manovre di scuotimento</w:t>
      </w:r>
    </w:p>
    <w:p w14:paraId="4F2DEE2E" w14:textId="77777777" w:rsidR="00C779B7" w:rsidRPr="00C779B7" w:rsidRDefault="00C779B7" w:rsidP="00C779B7">
      <w:pPr>
        <w:pStyle w:val="Paragrafoelenco"/>
        <w:numPr>
          <w:ilvl w:val="0"/>
          <w:numId w:val="20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Presenza di movimenti degli arti</w:t>
      </w:r>
    </w:p>
    <w:p w14:paraId="3017457C" w14:textId="77777777" w:rsidR="00C779B7" w:rsidRPr="00C779B7" w:rsidRDefault="00C779B7" w:rsidP="00C779B7">
      <w:pPr>
        <w:pStyle w:val="Paragrafoelenco"/>
        <w:spacing w:after="0" w:line="240" w:lineRule="auto"/>
        <w:ind w:left="624" w:hanging="284"/>
        <w:rPr>
          <w:color w:val="auto"/>
        </w:rPr>
      </w:pPr>
    </w:p>
    <w:p w14:paraId="07D179AC" w14:textId="432D5AD5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="00C779B7" w:rsidRPr="00C779B7">
        <w:rPr>
          <w:b/>
          <w:bCs/>
          <w:color w:val="auto"/>
        </w:rPr>
        <w:t>La pianificazione è:</w:t>
      </w:r>
    </w:p>
    <w:p w14:paraId="0A3563E0" w14:textId="1924CAD0" w:rsidR="00C779B7" w:rsidRPr="00C779B7" w:rsidRDefault="00C779B7" w:rsidP="00C779B7">
      <w:pPr>
        <w:pStyle w:val="Paragrafoelenco"/>
        <w:numPr>
          <w:ilvl w:val="0"/>
          <w:numId w:val="2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U</w:t>
      </w:r>
      <w:r>
        <w:rPr>
          <w:color w:val="auto"/>
          <w:u w:color="FF0000"/>
        </w:rPr>
        <w:t>n</w:t>
      </w:r>
      <w:r w:rsidRPr="00C779B7">
        <w:rPr>
          <w:color w:val="auto"/>
          <w:u w:color="FF0000"/>
        </w:rPr>
        <w:t xml:space="preserve"> Processo che considera: cosa fare, come farlo, dove farlo, quando farlo e in che sequenza farlo</w:t>
      </w:r>
    </w:p>
    <w:p w14:paraId="3D45382E" w14:textId="77777777" w:rsidR="00C779B7" w:rsidRPr="00C779B7" w:rsidRDefault="00C779B7" w:rsidP="00C779B7">
      <w:pPr>
        <w:pStyle w:val="Paragrafoelenco"/>
        <w:numPr>
          <w:ilvl w:val="0"/>
          <w:numId w:val="2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Un processo che consente di non avere interferenze esterne che compromettono il raggiungimento dell’obiettivo</w:t>
      </w:r>
    </w:p>
    <w:p w14:paraId="23891235" w14:textId="77777777" w:rsidR="00C779B7" w:rsidRPr="00C779B7" w:rsidRDefault="00C779B7" w:rsidP="00C779B7">
      <w:pPr>
        <w:pStyle w:val="Paragrafoelenco"/>
        <w:numPr>
          <w:ilvl w:val="0"/>
          <w:numId w:val="2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Un processo attraverso cui è possibile non considerare la valutazione</w:t>
      </w:r>
    </w:p>
    <w:p w14:paraId="5C8C3865" w14:textId="77777777" w:rsidR="00C779B7" w:rsidRPr="00C779B7" w:rsidRDefault="00C779B7" w:rsidP="00C779B7">
      <w:pPr>
        <w:pStyle w:val="Paragrafoelenco"/>
        <w:numPr>
          <w:ilvl w:val="0"/>
          <w:numId w:val="2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Un percorso che stabilisce dei ruoli e dei compiti senza valutare le effettive capacità</w:t>
      </w:r>
    </w:p>
    <w:p w14:paraId="0A5C5CED" w14:textId="77777777" w:rsidR="00C779B7" w:rsidRPr="00C779B7" w:rsidRDefault="00C779B7" w:rsidP="00C779B7">
      <w:pPr>
        <w:pStyle w:val="Paragrafoelenco"/>
        <w:spacing w:after="0" w:line="240" w:lineRule="auto"/>
        <w:ind w:left="624" w:hanging="284"/>
        <w:rPr>
          <w:color w:val="auto"/>
        </w:rPr>
      </w:pPr>
    </w:p>
    <w:p w14:paraId="1465A899" w14:textId="7D31CD35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="00C779B7" w:rsidRPr="00C779B7">
        <w:rPr>
          <w:b/>
          <w:bCs/>
          <w:color w:val="auto"/>
        </w:rPr>
        <w:t>Cos’è la Cart</w:t>
      </w:r>
      <w:r w:rsidR="00C779B7">
        <w:rPr>
          <w:b/>
          <w:bCs/>
          <w:color w:val="auto"/>
        </w:rPr>
        <w:t>a</w:t>
      </w:r>
      <w:r w:rsidR="00C779B7" w:rsidRPr="00C779B7">
        <w:rPr>
          <w:b/>
          <w:bCs/>
          <w:color w:val="auto"/>
        </w:rPr>
        <w:t xml:space="preserve"> dei Servizi?</w:t>
      </w:r>
    </w:p>
    <w:p w14:paraId="1B01A769" w14:textId="77777777" w:rsidR="00C779B7" w:rsidRPr="00C779B7" w:rsidRDefault="00C779B7" w:rsidP="00C779B7">
      <w:pPr>
        <w:numPr>
          <w:ilvl w:val="0"/>
          <w:numId w:val="2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Uno strumento che presenta ai cittadini i livelli di qualità attesi per un certo servizio e le sue modalità di fruizione</w:t>
      </w:r>
    </w:p>
    <w:p w14:paraId="298038F8" w14:textId="77777777" w:rsidR="00C779B7" w:rsidRPr="00C779B7" w:rsidRDefault="00C779B7" w:rsidP="00C779B7">
      <w:pPr>
        <w:numPr>
          <w:ilvl w:val="0"/>
          <w:numId w:val="2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Uno strumento per la tutela della pubblica amministrazione e del cittadino</w:t>
      </w:r>
    </w:p>
    <w:p w14:paraId="3716430F" w14:textId="77777777" w:rsidR="00C779B7" w:rsidRPr="00C779B7" w:rsidRDefault="00C779B7" w:rsidP="00C779B7">
      <w:pPr>
        <w:numPr>
          <w:ilvl w:val="0"/>
          <w:numId w:val="2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Uno strumento per presentare i servizi erogati nell’anno precedente a quello in corso</w:t>
      </w:r>
    </w:p>
    <w:p w14:paraId="6C175C6E" w14:textId="77777777" w:rsidR="00C779B7" w:rsidRPr="00C779B7" w:rsidRDefault="00C779B7" w:rsidP="00C779B7">
      <w:pPr>
        <w:pStyle w:val="Paragrafoelenco"/>
        <w:numPr>
          <w:ilvl w:val="0"/>
          <w:numId w:val="2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Uno strumento finalizzato alla certificazione di qualità e descrizione dei servizi</w:t>
      </w:r>
    </w:p>
    <w:p w14:paraId="5741DAD3" w14:textId="77777777" w:rsidR="00C779B7" w:rsidRPr="00C779B7" w:rsidRDefault="00C779B7" w:rsidP="00C779B7">
      <w:pPr>
        <w:pStyle w:val="Paragrafoelenco"/>
        <w:spacing w:after="0" w:line="240" w:lineRule="auto"/>
        <w:ind w:left="624" w:hanging="284"/>
        <w:rPr>
          <w:color w:val="auto"/>
        </w:rPr>
      </w:pPr>
    </w:p>
    <w:p w14:paraId="1474BC07" w14:textId="0D890392" w:rsidR="00C779B7" w:rsidRPr="00C779B7" w:rsidRDefault="00F23054" w:rsidP="00C779B7">
      <w:pPr>
        <w:pStyle w:val="Numeroelenco"/>
        <w:spacing w:before="0"/>
        <w:ind w:left="624" w:hanging="284"/>
        <w:rPr>
          <w:rFonts w:ascii="Calibri" w:eastAsia="Calibri" w:hAnsi="Calibri" w:cs="Calibri"/>
          <w:b/>
          <w:bCs/>
          <w:color w:val="auto"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color w:val="auto"/>
          <w:sz w:val="22"/>
          <w:szCs w:val="22"/>
          <w:shd w:val="clear" w:color="auto" w:fill="FFFFFF"/>
        </w:rPr>
        <w:t>6.</w:t>
      </w:r>
      <w:r w:rsidR="00C779B7" w:rsidRPr="00C779B7">
        <w:rPr>
          <w:rFonts w:ascii="Calibri" w:hAnsi="Calibri"/>
          <w:b/>
          <w:bCs/>
          <w:color w:val="auto"/>
          <w:sz w:val="22"/>
          <w:szCs w:val="22"/>
          <w:shd w:val="clear" w:color="auto" w:fill="FFFFFF"/>
        </w:rPr>
        <w:t>La cianosi è rilevabile precocemente osservando:</w:t>
      </w:r>
    </w:p>
    <w:p w14:paraId="5D5E172E" w14:textId="12CA12BC" w:rsidR="00C779B7" w:rsidRPr="00C779B7" w:rsidRDefault="00F23054" w:rsidP="00C779B7">
      <w:pPr>
        <w:pStyle w:val="Numeroelenco"/>
        <w:numPr>
          <w:ilvl w:val="0"/>
          <w:numId w:val="26"/>
        </w:numPr>
        <w:spacing w:before="0"/>
        <w:ind w:left="624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shd w:val="clear" w:color="auto" w:fill="FFFFFF"/>
        </w:rPr>
        <w:t>L</w:t>
      </w:r>
      <w:r w:rsidR="00C779B7" w:rsidRPr="00C779B7">
        <w:rPr>
          <w:rFonts w:ascii="Calibri" w:hAnsi="Calibri"/>
          <w:color w:val="auto"/>
          <w:sz w:val="22"/>
          <w:szCs w:val="22"/>
          <w:shd w:val="clear" w:color="auto" w:fill="FFFFFF"/>
        </w:rPr>
        <w:t>a cute</w:t>
      </w:r>
    </w:p>
    <w:p w14:paraId="7DAC3A37" w14:textId="69689315" w:rsidR="00C779B7" w:rsidRPr="00C779B7" w:rsidRDefault="00F23054" w:rsidP="00C779B7">
      <w:pPr>
        <w:pStyle w:val="Numeroelenco"/>
        <w:numPr>
          <w:ilvl w:val="0"/>
          <w:numId w:val="26"/>
        </w:numPr>
        <w:spacing w:before="0"/>
        <w:ind w:left="624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u w:color="FF0000"/>
          <w:shd w:val="clear" w:color="auto" w:fill="FFFFFF"/>
        </w:rPr>
        <w:t>I</w:t>
      </w:r>
      <w:r w:rsidR="00C779B7" w:rsidRPr="00C779B7">
        <w:rPr>
          <w:rFonts w:ascii="Calibri" w:hAnsi="Calibri"/>
          <w:color w:val="auto"/>
          <w:sz w:val="22"/>
          <w:szCs w:val="22"/>
          <w:u w:color="FF0000"/>
          <w:shd w:val="clear" w:color="auto" w:fill="FFFFFF"/>
        </w:rPr>
        <w:t>l letto ungueale e mucose</w:t>
      </w:r>
    </w:p>
    <w:p w14:paraId="53424F82" w14:textId="7500548A" w:rsidR="00C779B7" w:rsidRPr="00C779B7" w:rsidRDefault="00F23054" w:rsidP="00C779B7">
      <w:pPr>
        <w:pStyle w:val="Numeroelenco"/>
        <w:numPr>
          <w:ilvl w:val="0"/>
          <w:numId w:val="26"/>
        </w:numPr>
        <w:spacing w:before="0"/>
        <w:ind w:left="624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shd w:val="clear" w:color="auto" w:fill="FFFFFF"/>
        </w:rPr>
        <w:t>L</w:t>
      </w:r>
      <w:r w:rsidR="00C779B7" w:rsidRPr="00C779B7">
        <w:rPr>
          <w:rFonts w:ascii="Calibri" w:hAnsi="Calibri"/>
          <w:color w:val="auto"/>
          <w:sz w:val="22"/>
          <w:szCs w:val="22"/>
          <w:shd w:val="clear" w:color="auto" w:fill="FFFFFF"/>
        </w:rPr>
        <w:t>e sclere</w:t>
      </w:r>
    </w:p>
    <w:p w14:paraId="31F10E10" w14:textId="3A06064E" w:rsidR="00C779B7" w:rsidRPr="00C779B7" w:rsidRDefault="00F23054" w:rsidP="00C779B7">
      <w:pPr>
        <w:pStyle w:val="Numeroelenco"/>
        <w:numPr>
          <w:ilvl w:val="0"/>
          <w:numId w:val="26"/>
        </w:numPr>
        <w:spacing w:before="0"/>
        <w:ind w:left="624" w:hanging="284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:shd w:val="clear" w:color="auto" w:fill="FFFFFF"/>
        </w:rPr>
        <w:t>L</w:t>
      </w:r>
      <w:r w:rsidR="00C779B7" w:rsidRPr="00C779B7"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a respirazione </w:t>
      </w:r>
    </w:p>
    <w:p w14:paraId="07B53B81" w14:textId="77777777" w:rsidR="00C779B7" w:rsidRPr="00C779B7" w:rsidRDefault="00C779B7" w:rsidP="00C779B7">
      <w:pPr>
        <w:pStyle w:val="Numeroelenco"/>
        <w:spacing w:before="0"/>
        <w:ind w:left="624" w:hanging="284"/>
        <w:rPr>
          <w:rFonts w:ascii="Calibri" w:eastAsia="Calibri" w:hAnsi="Calibri" w:cs="Calibri"/>
          <w:color w:val="auto"/>
          <w:sz w:val="22"/>
          <w:szCs w:val="22"/>
          <w:shd w:val="clear" w:color="auto" w:fill="FFFFFF"/>
        </w:rPr>
      </w:pPr>
    </w:p>
    <w:p w14:paraId="4EB88679" w14:textId="1C75C402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7.</w:t>
      </w:r>
      <w:r w:rsidR="00C779B7" w:rsidRPr="00C779B7">
        <w:rPr>
          <w:b/>
          <w:bCs/>
          <w:color w:val="auto"/>
        </w:rPr>
        <w:t>Per sanificazione ambientale si intende:</w:t>
      </w:r>
    </w:p>
    <w:p w14:paraId="180BBC28" w14:textId="77777777" w:rsidR="00C779B7" w:rsidRPr="00C779B7" w:rsidRDefault="00C779B7" w:rsidP="00C779B7">
      <w:pPr>
        <w:widowControl w:val="0"/>
        <w:numPr>
          <w:ilvl w:val="0"/>
          <w:numId w:val="2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La pulizia fatta coi disinfettanti</w:t>
      </w:r>
    </w:p>
    <w:p w14:paraId="153E0919" w14:textId="77777777" w:rsidR="00C779B7" w:rsidRPr="00C779B7" w:rsidRDefault="00C779B7" w:rsidP="00C779B7">
      <w:pPr>
        <w:widowControl w:val="0"/>
        <w:numPr>
          <w:ilvl w:val="0"/>
          <w:numId w:val="2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La pulizia fatta coi detergenti</w:t>
      </w:r>
    </w:p>
    <w:p w14:paraId="07EFD143" w14:textId="77777777" w:rsidR="00C779B7" w:rsidRPr="00C779B7" w:rsidRDefault="00C779B7" w:rsidP="00C779B7">
      <w:pPr>
        <w:widowControl w:val="0"/>
        <w:numPr>
          <w:ilvl w:val="0"/>
          <w:numId w:val="2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La pulizia fatta senz’acqua e comunque con sistemi ad umido</w:t>
      </w:r>
    </w:p>
    <w:p w14:paraId="163BAE44" w14:textId="77777777" w:rsidR="00C779B7" w:rsidRPr="00C779B7" w:rsidRDefault="00C779B7" w:rsidP="00C779B7">
      <w:pPr>
        <w:widowControl w:val="0"/>
        <w:numPr>
          <w:ilvl w:val="0"/>
          <w:numId w:val="28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La pulizia a secco</w:t>
      </w:r>
    </w:p>
    <w:p w14:paraId="0A991FA7" w14:textId="77777777" w:rsidR="00C779B7" w:rsidRPr="00C779B7" w:rsidRDefault="00C779B7" w:rsidP="00C779B7">
      <w:pPr>
        <w:pStyle w:val="Paragrafoelenco1"/>
        <w:ind w:left="624" w:right="116" w:hanging="284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bookmarkStart w:id="1" w:name="_Hlk154749095"/>
    </w:p>
    <w:p w14:paraId="2F5FFEF1" w14:textId="65822355" w:rsidR="00C779B7" w:rsidRPr="00C779B7" w:rsidRDefault="00F23054" w:rsidP="00C779B7">
      <w:pPr>
        <w:pStyle w:val="Paragrafoelenco1"/>
        <w:ind w:left="624" w:right="116" w:hanging="284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8.</w:t>
      </w:r>
      <w:r w:rsidR="00C779B7" w:rsidRPr="00C779B7">
        <w:rPr>
          <w:rFonts w:ascii="Calibri" w:hAnsi="Calibri"/>
          <w:b/>
          <w:bCs/>
          <w:color w:val="auto"/>
          <w:sz w:val="22"/>
          <w:szCs w:val="22"/>
        </w:rPr>
        <w:t xml:space="preserve">L’infezione da </w:t>
      </w:r>
      <w:proofErr w:type="spellStart"/>
      <w:r w:rsidR="00C779B7" w:rsidRPr="00C779B7">
        <w:rPr>
          <w:rFonts w:ascii="Calibri" w:hAnsi="Calibri"/>
          <w:b/>
          <w:bCs/>
          <w:color w:val="auto"/>
          <w:sz w:val="22"/>
          <w:szCs w:val="22"/>
        </w:rPr>
        <w:t>Clostridium</w:t>
      </w:r>
      <w:proofErr w:type="spellEnd"/>
      <w:r w:rsidR="00C779B7" w:rsidRPr="00C779B7">
        <w:rPr>
          <w:rFonts w:ascii="Calibri" w:hAnsi="Calibri"/>
          <w:b/>
          <w:bCs/>
          <w:color w:val="auto"/>
          <w:sz w:val="22"/>
          <w:szCs w:val="22"/>
        </w:rPr>
        <w:t xml:space="preserve"> Difficile:</w:t>
      </w:r>
    </w:p>
    <w:p w14:paraId="10C44303" w14:textId="77777777" w:rsidR="00C779B7" w:rsidRPr="00C779B7" w:rsidRDefault="00C779B7" w:rsidP="00C779B7">
      <w:pPr>
        <w:pStyle w:val="Paragrafoelenco1"/>
        <w:numPr>
          <w:ilvl w:val="0"/>
          <w:numId w:val="30"/>
        </w:numPr>
        <w:ind w:left="624" w:right="116" w:hanging="284"/>
        <w:rPr>
          <w:rFonts w:ascii="Calibri" w:hAnsi="Calibri"/>
          <w:color w:val="auto"/>
          <w:sz w:val="22"/>
          <w:szCs w:val="22"/>
        </w:rPr>
      </w:pPr>
      <w:r w:rsidRPr="00C779B7">
        <w:rPr>
          <w:rFonts w:ascii="Calibri" w:hAnsi="Calibri"/>
          <w:color w:val="auto"/>
          <w:sz w:val="22"/>
          <w:szCs w:val="22"/>
        </w:rPr>
        <w:t>Si trasmette per via ematica</w:t>
      </w:r>
    </w:p>
    <w:p w14:paraId="544B8D4D" w14:textId="77777777" w:rsidR="00C779B7" w:rsidRPr="00C779B7" w:rsidRDefault="00C779B7" w:rsidP="00C779B7">
      <w:pPr>
        <w:pStyle w:val="Paragrafoelenco1"/>
        <w:numPr>
          <w:ilvl w:val="0"/>
          <w:numId w:val="30"/>
        </w:numPr>
        <w:ind w:left="624" w:right="116" w:hanging="284"/>
        <w:rPr>
          <w:rFonts w:ascii="Calibri" w:hAnsi="Calibri"/>
          <w:color w:val="auto"/>
          <w:sz w:val="22"/>
          <w:szCs w:val="22"/>
        </w:rPr>
      </w:pPr>
      <w:r w:rsidRPr="00C779B7">
        <w:rPr>
          <w:rFonts w:ascii="Calibri" w:hAnsi="Calibri"/>
          <w:color w:val="auto"/>
          <w:sz w:val="22"/>
          <w:szCs w:val="22"/>
          <w:u w:color="FF0000"/>
        </w:rPr>
        <w:t>Si trasmette per via oro-fecale</w:t>
      </w:r>
    </w:p>
    <w:p w14:paraId="5C6B83A9" w14:textId="77777777" w:rsidR="00F23054" w:rsidRDefault="00C779B7" w:rsidP="00F23054">
      <w:pPr>
        <w:pStyle w:val="Paragrafoelenco1"/>
        <w:numPr>
          <w:ilvl w:val="0"/>
          <w:numId w:val="30"/>
        </w:numPr>
        <w:ind w:left="624" w:right="116" w:hanging="284"/>
        <w:rPr>
          <w:rFonts w:ascii="Calibri" w:hAnsi="Calibri"/>
          <w:color w:val="auto"/>
          <w:sz w:val="22"/>
          <w:szCs w:val="22"/>
        </w:rPr>
      </w:pPr>
      <w:r w:rsidRPr="00C779B7">
        <w:rPr>
          <w:rFonts w:ascii="Calibri" w:hAnsi="Calibri"/>
          <w:color w:val="auto"/>
          <w:sz w:val="22"/>
          <w:szCs w:val="22"/>
        </w:rPr>
        <w:t>Si trasmette per via aere</w:t>
      </w:r>
      <w:r w:rsidR="00F23054">
        <w:rPr>
          <w:rFonts w:ascii="Calibri" w:hAnsi="Calibri"/>
          <w:color w:val="auto"/>
          <w:sz w:val="22"/>
          <w:szCs w:val="22"/>
        </w:rPr>
        <w:t>e</w:t>
      </w:r>
    </w:p>
    <w:p w14:paraId="3AC00DC3" w14:textId="76BA195A" w:rsidR="00C779B7" w:rsidRPr="00F23054" w:rsidRDefault="00C779B7" w:rsidP="00F23054">
      <w:pPr>
        <w:pStyle w:val="Paragrafoelenco1"/>
        <w:numPr>
          <w:ilvl w:val="0"/>
          <w:numId w:val="30"/>
        </w:numPr>
        <w:ind w:left="624" w:right="116" w:hanging="284"/>
        <w:rPr>
          <w:rFonts w:ascii="Calibri" w:hAnsi="Calibri"/>
          <w:color w:val="auto"/>
          <w:sz w:val="22"/>
          <w:szCs w:val="22"/>
        </w:rPr>
      </w:pPr>
      <w:r w:rsidRPr="00F23054">
        <w:rPr>
          <w:rFonts w:ascii="Calibri" w:hAnsi="Calibri"/>
          <w:color w:val="auto"/>
          <w:sz w:val="22"/>
          <w:szCs w:val="22"/>
        </w:rPr>
        <w:t xml:space="preserve">Si trasmette tramite </w:t>
      </w:r>
      <w:proofErr w:type="spellStart"/>
      <w:r w:rsidRPr="00F23054">
        <w:rPr>
          <w:rFonts w:ascii="Calibri" w:hAnsi="Calibri"/>
          <w:color w:val="auto"/>
          <w:sz w:val="22"/>
          <w:szCs w:val="22"/>
        </w:rPr>
        <w:t>dropplets</w:t>
      </w:r>
      <w:bookmarkEnd w:id="1"/>
      <w:proofErr w:type="spellEnd"/>
    </w:p>
    <w:p w14:paraId="540EB470" w14:textId="77777777" w:rsidR="00C779B7" w:rsidRPr="00C779B7" w:rsidRDefault="00C779B7" w:rsidP="00F23054">
      <w:pPr>
        <w:spacing w:after="0" w:line="240" w:lineRule="auto"/>
        <w:rPr>
          <w:b/>
          <w:bCs/>
          <w:color w:val="auto"/>
        </w:rPr>
      </w:pPr>
    </w:p>
    <w:p w14:paraId="532CFCA3" w14:textId="515B311B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9.</w:t>
      </w:r>
      <w:r w:rsidR="00C779B7" w:rsidRPr="00C779B7">
        <w:rPr>
          <w:b/>
          <w:bCs/>
          <w:color w:val="auto"/>
        </w:rPr>
        <w:t>Nella relazione di aiuto con il termine empatia si indica:</w:t>
      </w:r>
    </w:p>
    <w:p w14:paraId="7FE4CBC8" w14:textId="3277A875" w:rsidR="00C779B7" w:rsidRPr="00C779B7" w:rsidRDefault="00C779B7" w:rsidP="00C779B7">
      <w:pPr>
        <w:widowControl w:val="0"/>
        <w:numPr>
          <w:ilvl w:val="0"/>
          <w:numId w:val="3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Spiegare all’utente cosa sta provando l’OSS in quel momento</w:t>
      </w:r>
    </w:p>
    <w:p w14:paraId="076ABE4E" w14:textId="77777777" w:rsidR="00C779B7" w:rsidRPr="00C779B7" w:rsidRDefault="00C779B7" w:rsidP="00C779B7">
      <w:pPr>
        <w:widowControl w:val="0"/>
        <w:numPr>
          <w:ilvl w:val="0"/>
          <w:numId w:val="3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Mettersi nei panni del residente</w:t>
      </w:r>
    </w:p>
    <w:p w14:paraId="2513798C" w14:textId="790428E0" w:rsidR="00C779B7" w:rsidRPr="00C779B7" w:rsidRDefault="00C779B7" w:rsidP="00C779B7">
      <w:pPr>
        <w:widowControl w:val="0"/>
        <w:numPr>
          <w:ilvl w:val="0"/>
          <w:numId w:val="3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Spiegare al familiare cosa il pro</w:t>
      </w:r>
      <w:r w:rsidR="00F23054">
        <w:rPr>
          <w:color w:val="auto"/>
        </w:rPr>
        <w:t>pr</w:t>
      </w:r>
      <w:r w:rsidRPr="00C779B7">
        <w:rPr>
          <w:color w:val="auto"/>
        </w:rPr>
        <w:t>io caro sente</w:t>
      </w:r>
    </w:p>
    <w:p w14:paraId="772AC713" w14:textId="77777777" w:rsidR="00C779B7" w:rsidRPr="00C779B7" w:rsidRDefault="00C779B7" w:rsidP="00C779B7">
      <w:pPr>
        <w:widowControl w:val="0"/>
        <w:numPr>
          <w:ilvl w:val="0"/>
          <w:numId w:val="32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Mettere il familiare al posto dell’OSS per far capire cosa significa la relazione di aiuto</w:t>
      </w:r>
    </w:p>
    <w:p w14:paraId="3F240E3A" w14:textId="77777777" w:rsidR="00C779B7" w:rsidRPr="00C779B7" w:rsidRDefault="00C779B7" w:rsidP="00C779B7">
      <w:pPr>
        <w:pStyle w:val="Paragrafoelenco1"/>
        <w:ind w:left="624" w:right="116" w:hanging="284"/>
        <w:rPr>
          <w:color w:val="auto"/>
        </w:rPr>
      </w:pPr>
    </w:p>
    <w:p w14:paraId="65429751" w14:textId="768F317A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bookmarkStart w:id="2" w:name="_Hlk154749410"/>
      <w:r>
        <w:rPr>
          <w:b/>
          <w:bCs/>
          <w:color w:val="auto"/>
        </w:rPr>
        <w:t>10.</w:t>
      </w:r>
      <w:r w:rsidR="00C779B7" w:rsidRPr="00C779B7">
        <w:rPr>
          <w:b/>
          <w:bCs/>
          <w:color w:val="auto"/>
        </w:rPr>
        <w:t>Nel concetto di relazione di aiuto sono implicati i seguenti soggetti:</w:t>
      </w:r>
    </w:p>
    <w:p w14:paraId="46B3ECDF" w14:textId="77777777" w:rsidR="00C779B7" w:rsidRPr="00C779B7" w:rsidRDefault="00C779B7" w:rsidP="00C779B7">
      <w:pPr>
        <w:widowControl w:val="0"/>
        <w:numPr>
          <w:ilvl w:val="0"/>
          <w:numId w:val="3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  <w:u w:color="FF0000"/>
        </w:rPr>
        <w:t>Operatore-utente</w:t>
      </w:r>
    </w:p>
    <w:p w14:paraId="7F92F6CF" w14:textId="2FA11E86" w:rsidR="00C779B7" w:rsidRPr="00C779B7" w:rsidRDefault="00C779B7" w:rsidP="00C779B7">
      <w:pPr>
        <w:widowControl w:val="0"/>
        <w:numPr>
          <w:ilvl w:val="0"/>
          <w:numId w:val="3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Utente-operatore-amministrazione</w:t>
      </w:r>
      <w:r w:rsidR="00F23054">
        <w:rPr>
          <w:color w:val="auto"/>
        </w:rPr>
        <w:t xml:space="preserve"> </w:t>
      </w:r>
      <w:r w:rsidRPr="00C779B7">
        <w:rPr>
          <w:color w:val="auto"/>
        </w:rPr>
        <w:t>(intesa come struttura)</w:t>
      </w:r>
    </w:p>
    <w:p w14:paraId="44134E32" w14:textId="77777777" w:rsidR="00C779B7" w:rsidRPr="00C779B7" w:rsidRDefault="00C779B7" w:rsidP="00C779B7">
      <w:pPr>
        <w:widowControl w:val="0"/>
        <w:numPr>
          <w:ilvl w:val="0"/>
          <w:numId w:val="3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Operatore-utente-colleghi</w:t>
      </w:r>
    </w:p>
    <w:p w14:paraId="33ABBCB1" w14:textId="77777777" w:rsidR="00C779B7" w:rsidRPr="00C779B7" w:rsidRDefault="00C779B7" w:rsidP="00C779B7">
      <w:pPr>
        <w:widowControl w:val="0"/>
        <w:numPr>
          <w:ilvl w:val="0"/>
          <w:numId w:val="34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Tutte le precedenti</w:t>
      </w:r>
    </w:p>
    <w:bookmarkEnd w:id="2"/>
    <w:p w14:paraId="5E7294B0" w14:textId="77777777" w:rsidR="00C779B7" w:rsidRPr="00C779B7" w:rsidRDefault="00C779B7" w:rsidP="00C779B7">
      <w:pPr>
        <w:widowControl w:val="0"/>
        <w:spacing w:after="0" w:line="240" w:lineRule="auto"/>
        <w:ind w:left="624" w:hanging="284"/>
        <w:rPr>
          <w:color w:val="auto"/>
        </w:rPr>
      </w:pPr>
    </w:p>
    <w:p w14:paraId="6CBEFB3A" w14:textId="179ABA09" w:rsidR="00C779B7" w:rsidRPr="00C779B7" w:rsidRDefault="00F23054" w:rsidP="00C779B7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 w:rsidR="00C779B7" w:rsidRPr="00C779B7">
        <w:rPr>
          <w:b/>
          <w:bCs/>
          <w:color w:val="auto"/>
        </w:rPr>
        <w:t>Per evitare che il residente posizionato su un seggiolone polifunzionale scivoli in avanti con il sedere</w:t>
      </w:r>
    </w:p>
    <w:p w14:paraId="75B8D15C" w14:textId="77777777" w:rsidR="00C779B7" w:rsidRPr="00C779B7" w:rsidRDefault="00C779B7" w:rsidP="00C779B7">
      <w:pPr>
        <w:widowControl w:val="0"/>
        <w:numPr>
          <w:ilvl w:val="0"/>
          <w:numId w:val="36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Inclino lo schienale del seggiolone</w:t>
      </w:r>
    </w:p>
    <w:p w14:paraId="4E44A8D6" w14:textId="77777777" w:rsidR="00C779B7" w:rsidRPr="00C779B7" w:rsidRDefault="00C779B7" w:rsidP="00C779B7">
      <w:pPr>
        <w:widowControl w:val="0"/>
        <w:numPr>
          <w:ilvl w:val="0"/>
          <w:numId w:val="36"/>
        </w:numPr>
        <w:spacing w:after="0" w:line="240" w:lineRule="auto"/>
        <w:ind w:left="624" w:hanging="284"/>
        <w:rPr>
          <w:color w:val="auto"/>
        </w:rPr>
      </w:pPr>
      <w:proofErr w:type="spellStart"/>
      <w:r w:rsidRPr="00C779B7">
        <w:rPr>
          <w:color w:val="auto"/>
          <w:u w:color="FF0000"/>
        </w:rPr>
        <w:t>Basculo</w:t>
      </w:r>
      <w:proofErr w:type="spellEnd"/>
      <w:r w:rsidRPr="00C779B7">
        <w:rPr>
          <w:color w:val="auto"/>
          <w:u w:color="FF0000"/>
        </w:rPr>
        <w:t xml:space="preserve"> il seggiolone evitando di inclinare lo schienale oltre i 90°</w:t>
      </w:r>
    </w:p>
    <w:p w14:paraId="3B0E01AB" w14:textId="77777777" w:rsidR="00C779B7" w:rsidRPr="00C779B7" w:rsidRDefault="00C779B7" w:rsidP="00C779B7">
      <w:pPr>
        <w:widowControl w:val="0"/>
        <w:numPr>
          <w:ilvl w:val="0"/>
          <w:numId w:val="36"/>
        </w:numPr>
        <w:spacing w:after="0" w:line="240" w:lineRule="auto"/>
        <w:ind w:left="624" w:hanging="284"/>
        <w:rPr>
          <w:color w:val="auto"/>
        </w:rPr>
      </w:pPr>
      <w:r w:rsidRPr="00C779B7">
        <w:rPr>
          <w:color w:val="auto"/>
        </w:rPr>
        <w:t>Posiziono una cintura addominale</w:t>
      </w:r>
    </w:p>
    <w:p w14:paraId="2362D47D" w14:textId="77777777" w:rsidR="00C779B7" w:rsidRPr="00C779B7" w:rsidRDefault="00C779B7" w:rsidP="00C779B7">
      <w:pPr>
        <w:widowControl w:val="0"/>
        <w:numPr>
          <w:ilvl w:val="0"/>
          <w:numId w:val="36"/>
        </w:numPr>
        <w:spacing w:after="0" w:line="240" w:lineRule="auto"/>
        <w:ind w:left="624" w:hanging="284"/>
        <w:rPr>
          <w:color w:val="auto"/>
        </w:rPr>
      </w:pPr>
      <w:proofErr w:type="spellStart"/>
      <w:r w:rsidRPr="00C779B7">
        <w:rPr>
          <w:color w:val="auto"/>
        </w:rPr>
        <w:t>Basculo</w:t>
      </w:r>
      <w:proofErr w:type="spellEnd"/>
      <w:r w:rsidRPr="00C779B7">
        <w:rPr>
          <w:color w:val="auto"/>
        </w:rPr>
        <w:t xml:space="preserve"> il seggiolone ed inclino lo schienale più che posso</w:t>
      </w:r>
    </w:p>
    <w:p w14:paraId="217E914F" w14:textId="77777777" w:rsidR="00C779B7" w:rsidRPr="00C779B7" w:rsidRDefault="00C779B7" w:rsidP="00C779B7">
      <w:pPr>
        <w:widowControl w:val="0"/>
        <w:spacing w:after="0" w:line="240" w:lineRule="auto"/>
        <w:ind w:left="624" w:hanging="284"/>
        <w:rPr>
          <w:color w:val="auto"/>
        </w:rPr>
      </w:pPr>
    </w:p>
    <w:p w14:paraId="0F994BA2" w14:textId="36389589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12.</w:t>
      </w:r>
      <w:r w:rsidR="00C779B7" w:rsidRPr="00C779B7">
        <w:rPr>
          <w:rFonts w:ascii="Calibri" w:hAnsi="Calibri"/>
          <w:color w:val="auto"/>
        </w:rPr>
        <w:t xml:space="preserve">Cos’è la scala </w:t>
      </w:r>
      <w:proofErr w:type="spellStart"/>
      <w:r w:rsidR="00C779B7" w:rsidRPr="00C779B7">
        <w:rPr>
          <w:rFonts w:ascii="Calibri" w:hAnsi="Calibri"/>
          <w:color w:val="auto"/>
        </w:rPr>
        <w:t>Barthel</w:t>
      </w:r>
      <w:proofErr w:type="spellEnd"/>
      <w:r w:rsidR="00C779B7" w:rsidRPr="00C779B7">
        <w:rPr>
          <w:rFonts w:ascii="Calibri" w:hAnsi="Calibri"/>
          <w:color w:val="auto"/>
        </w:rPr>
        <w:t xml:space="preserve"> stato funzionale?</w:t>
      </w:r>
    </w:p>
    <w:p w14:paraId="06F747B8" w14:textId="77777777" w:rsidR="00C779B7" w:rsidRPr="00C779B7" w:rsidRDefault="00C779B7" w:rsidP="00C779B7">
      <w:pPr>
        <w:pStyle w:val="stilerisposta"/>
        <w:numPr>
          <w:ilvl w:val="0"/>
          <w:numId w:val="3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t>Si tratta della scala che valuta l’attività quotidiana del residente</w:t>
      </w:r>
    </w:p>
    <w:p w14:paraId="5787045B" w14:textId="77777777" w:rsidR="00C779B7" w:rsidRPr="00C779B7" w:rsidRDefault="00C779B7" w:rsidP="00C779B7">
      <w:pPr>
        <w:pStyle w:val="stilerisposta"/>
        <w:numPr>
          <w:ilvl w:val="0"/>
          <w:numId w:val="3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Si tratta di un sistema per la misurazione dell’efficacia organizzativa di un reparto</w:t>
      </w:r>
    </w:p>
    <w:p w14:paraId="71BEFED5" w14:textId="77777777" w:rsidR="00C779B7" w:rsidRPr="00C779B7" w:rsidRDefault="00C779B7" w:rsidP="00C779B7">
      <w:pPr>
        <w:pStyle w:val="stilerisposta"/>
        <w:numPr>
          <w:ilvl w:val="0"/>
          <w:numId w:val="3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E’ un indice per la misurazione dei rischi infettivi ai quali sono esposti gli OSS</w:t>
      </w:r>
    </w:p>
    <w:p w14:paraId="4743212C" w14:textId="77777777" w:rsidR="00C779B7" w:rsidRPr="00C779B7" w:rsidRDefault="00C779B7" w:rsidP="00C779B7">
      <w:pPr>
        <w:pStyle w:val="stilerisposta"/>
        <w:numPr>
          <w:ilvl w:val="0"/>
          <w:numId w:val="3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Si tratta di una scala per misurare l’intensità del dolore</w:t>
      </w:r>
    </w:p>
    <w:p w14:paraId="755C6F1F" w14:textId="77777777" w:rsidR="00C779B7" w:rsidRPr="00C779B7" w:rsidRDefault="00C779B7" w:rsidP="00C779B7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649ADAE4" w14:textId="3C4580BE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13.</w:t>
      </w:r>
      <w:r w:rsidR="00C779B7" w:rsidRPr="00C779B7">
        <w:rPr>
          <w:rFonts w:ascii="Calibri" w:hAnsi="Calibri"/>
          <w:color w:val="auto"/>
        </w:rPr>
        <w:t>Il P.A.I. è uno strumento che dovrebbe essere condiviso e conosciuto da:</w:t>
      </w:r>
    </w:p>
    <w:p w14:paraId="23CC43DB" w14:textId="77777777" w:rsidR="00C779B7" w:rsidRPr="00C779B7" w:rsidRDefault="00C779B7" w:rsidP="00C779B7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Operatori d’assistenza</w:t>
      </w:r>
    </w:p>
    <w:p w14:paraId="6E53F907" w14:textId="77777777" w:rsidR="00C779B7" w:rsidRPr="00C779B7" w:rsidRDefault="00C779B7" w:rsidP="00C779B7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Personale medico ed infermieristico</w:t>
      </w:r>
    </w:p>
    <w:p w14:paraId="268584E5" w14:textId="77777777" w:rsidR="00C779B7" w:rsidRPr="00C779B7" w:rsidRDefault="00C779B7" w:rsidP="00C779B7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Personale d’animazione</w:t>
      </w:r>
    </w:p>
    <w:p w14:paraId="6B4808B3" w14:textId="77777777" w:rsidR="00C779B7" w:rsidRPr="00C779B7" w:rsidRDefault="00C779B7" w:rsidP="00C779B7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t>Tutte le figure professionali che compongono l’equipe multidisciplinare</w:t>
      </w:r>
    </w:p>
    <w:p w14:paraId="4582AE1E" w14:textId="77777777" w:rsidR="00C779B7" w:rsidRPr="00C779B7" w:rsidRDefault="00C779B7" w:rsidP="00C779B7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  <w:shd w:val="clear" w:color="auto" w:fill="FFFF00"/>
        </w:rPr>
      </w:pPr>
    </w:p>
    <w:p w14:paraId="415E8EBD" w14:textId="0599B516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14.</w:t>
      </w:r>
      <w:r w:rsidR="00C779B7" w:rsidRPr="00C779B7">
        <w:rPr>
          <w:rFonts w:ascii="Calibri" w:hAnsi="Calibri"/>
          <w:color w:val="auto"/>
        </w:rPr>
        <w:t>Il modello di lavoro per equipe si basa:</w:t>
      </w:r>
    </w:p>
    <w:p w14:paraId="6396BA55" w14:textId="77777777" w:rsidR="00C779B7" w:rsidRPr="00C779B7" w:rsidRDefault="00C779B7" w:rsidP="00C779B7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Turnazione del lavoro</w:t>
      </w:r>
    </w:p>
    <w:p w14:paraId="28772845" w14:textId="77777777" w:rsidR="00C779B7" w:rsidRPr="00C779B7" w:rsidRDefault="00C779B7" w:rsidP="00C779B7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Ripetitività delle attività affidate</w:t>
      </w:r>
    </w:p>
    <w:p w14:paraId="7E50AD4A" w14:textId="77777777" w:rsidR="00C779B7" w:rsidRPr="00C779B7" w:rsidRDefault="00C779B7" w:rsidP="00C779B7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t>Distribuzione delle responsabilità in funzione delle competenze e della condivisione degli obiettivi e decisioni</w:t>
      </w:r>
    </w:p>
    <w:p w14:paraId="7814E1FF" w14:textId="77777777" w:rsidR="00C779B7" w:rsidRPr="00C779B7" w:rsidRDefault="00C779B7" w:rsidP="00C779B7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Deresponsabilizzazione dei membri dell’equipe</w:t>
      </w:r>
    </w:p>
    <w:p w14:paraId="542EE60D" w14:textId="77777777" w:rsidR="00C779B7" w:rsidRPr="00C779B7" w:rsidRDefault="00C779B7" w:rsidP="00C779B7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263C68A6" w14:textId="23D35492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15.</w:t>
      </w:r>
      <w:r w:rsidR="00C779B7" w:rsidRPr="00C779B7">
        <w:rPr>
          <w:rFonts w:ascii="Calibri" w:hAnsi="Calibri"/>
          <w:color w:val="auto"/>
        </w:rPr>
        <w:t>In un residente con disfagia lieve quale dei seguenti alimenti è opportuno evitare:</w:t>
      </w:r>
    </w:p>
    <w:p w14:paraId="76877FAB" w14:textId="77777777" w:rsidR="00C779B7" w:rsidRPr="00C779B7" w:rsidRDefault="00C779B7" w:rsidP="00C779B7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Yogurt</w:t>
      </w:r>
    </w:p>
    <w:p w14:paraId="4739BB62" w14:textId="77777777" w:rsidR="00C779B7" w:rsidRPr="00C779B7" w:rsidRDefault="00C779B7" w:rsidP="00C779B7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t>Minestrina in brodo</w:t>
      </w:r>
    </w:p>
    <w:p w14:paraId="0CD6669C" w14:textId="77777777" w:rsidR="00C779B7" w:rsidRPr="00C779B7" w:rsidRDefault="00C779B7" w:rsidP="00C779B7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Passato di verdura</w:t>
      </w:r>
    </w:p>
    <w:p w14:paraId="182B3781" w14:textId="77777777" w:rsidR="00C779B7" w:rsidRPr="00C779B7" w:rsidRDefault="00C779B7" w:rsidP="00C779B7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Tutte le precedenti</w:t>
      </w:r>
    </w:p>
    <w:p w14:paraId="4CFD189E" w14:textId="77777777" w:rsidR="00C779B7" w:rsidRPr="00C779B7" w:rsidRDefault="00C779B7" w:rsidP="00C779B7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24A64D8D" w14:textId="34CB1ABC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16.</w:t>
      </w:r>
      <w:r w:rsidR="00C779B7" w:rsidRPr="00C779B7">
        <w:rPr>
          <w:rFonts w:ascii="Calibri" w:hAnsi="Calibri"/>
          <w:color w:val="auto"/>
        </w:rPr>
        <w:t>Le strategie alternative alla contenzione fisica sono:</w:t>
      </w:r>
    </w:p>
    <w:p w14:paraId="1AF9E022" w14:textId="77777777" w:rsidR="00C779B7" w:rsidRPr="00C779B7" w:rsidRDefault="00C779B7" w:rsidP="00C779B7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t>Distrarre la persona con musica, televisione, attività occupazionali</w:t>
      </w:r>
    </w:p>
    <w:p w14:paraId="7F183DE2" w14:textId="77777777" w:rsidR="00C779B7" w:rsidRPr="00C779B7" w:rsidRDefault="00C779B7" w:rsidP="00C779B7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Sedare la persona con farmaci</w:t>
      </w:r>
    </w:p>
    <w:p w14:paraId="600AF685" w14:textId="77777777" w:rsidR="00C779B7" w:rsidRPr="00C779B7" w:rsidRDefault="00C779B7" w:rsidP="00C779B7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Mettere il tavolino sulla carrozzina</w:t>
      </w:r>
    </w:p>
    <w:p w14:paraId="1FA02A0E" w14:textId="77777777" w:rsidR="00C779B7" w:rsidRPr="00C779B7" w:rsidRDefault="00C779B7" w:rsidP="00C779B7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Idratare abbondantemente la persona</w:t>
      </w:r>
    </w:p>
    <w:p w14:paraId="5E7A177A" w14:textId="77777777" w:rsidR="00C779B7" w:rsidRPr="00C779B7" w:rsidRDefault="00C779B7" w:rsidP="00C779B7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0CE38C99" w14:textId="05E540C0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17.</w:t>
      </w:r>
      <w:r w:rsidR="00C779B7" w:rsidRPr="00C779B7">
        <w:rPr>
          <w:rFonts w:ascii="Calibri" w:hAnsi="Calibri"/>
          <w:color w:val="auto"/>
        </w:rPr>
        <w:t>La valutazione del dolore deve essere fatta:</w:t>
      </w:r>
    </w:p>
    <w:p w14:paraId="109584EE" w14:textId="77777777" w:rsidR="00C779B7" w:rsidRPr="00C779B7" w:rsidRDefault="00C779B7" w:rsidP="00C779B7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Al momento dell’ingresso in struttura</w:t>
      </w:r>
    </w:p>
    <w:p w14:paraId="53194C8A" w14:textId="77777777" w:rsidR="00C779B7" w:rsidRPr="00C779B7" w:rsidRDefault="00C779B7" w:rsidP="00C779B7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Solo in ospiti con dolore cronico</w:t>
      </w:r>
    </w:p>
    <w:p w14:paraId="0C9A3F2D" w14:textId="77777777" w:rsidR="00C779B7" w:rsidRPr="00C779B7" w:rsidRDefault="00C779B7" w:rsidP="00C779B7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lastRenderedPageBreak/>
        <w:t>Sempre, come quinto parametro vitale</w:t>
      </w:r>
    </w:p>
    <w:p w14:paraId="14764A30" w14:textId="77777777" w:rsidR="00C779B7" w:rsidRPr="00C779B7" w:rsidRDefault="00C779B7" w:rsidP="00C779B7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Solo in ospiti terminali</w:t>
      </w:r>
    </w:p>
    <w:p w14:paraId="1908C6B1" w14:textId="77777777" w:rsidR="00C779B7" w:rsidRPr="00C779B7" w:rsidRDefault="00C779B7" w:rsidP="00C779B7">
      <w:pPr>
        <w:pStyle w:val="stilerisposta"/>
        <w:ind w:left="624" w:hanging="284"/>
        <w:jc w:val="left"/>
        <w:rPr>
          <w:color w:val="auto"/>
        </w:rPr>
      </w:pPr>
    </w:p>
    <w:p w14:paraId="00BB3112" w14:textId="27FA7F68" w:rsidR="00C779B7" w:rsidRPr="00C779B7" w:rsidRDefault="00F23054" w:rsidP="00C779B7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18.</w:t>
      </w:r>
      <w:r w:rsidR="00C779B7" w:rsidRPr="00C779B7">
        <w:rPr>
          <w:rFonts w:ascii="Calibri" w:hAnsi="Calibri"/>
          <w:color w:val="auto"/>
        </w:rPr>
        <w:t>Per evitare reazioni aggressive e violente da parte della persona affetta da Alzheimer è necessario</w:t>
      </w:r>
    </w:p>
    <w:p w14:paraId="28563EEE" w14:textId="77777777" w:rsidR="00C779B7" w:rsidRPr="00C779B7" w:rsidRDefault="00C779B7" w:rsidP="00C779B7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  <w:u w:color="FF0000"/>
        </w:rPr>
        <w:t>Organizzare un ambiente tranquillo con stimoli ambientali limitati</w:t>
      </w:r>
    </w:p>
    <w:p w14:paraId="0FB8FD91" w14:textId="77777777" w:rsidR="00C779B7" w:rsidRPr="00C779B7" w:rsidRDefault="00C779B7" w:rsidP="00C779B7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Ricorrere all’utilizzo di farmaci sedativi</w:t>
      </w:r>
    </w:p>
    <w:p w14:paraId="46E45F22" w14:textId="77777777" w:rsidR="00C779B7" w:rsidRPr="00C779B7" w:rsidRDefault="00C779B7" w:rsidP="00C779B7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C779B7">
        <w:rPr>
          <w:rFonts w:ascii="Calibri" w:hAnsi="Calibri"/>
          <w:color w:val="auto"/>
        </w:rPr>
        <w:t>Isolare la persona dagli altri residenti</w:t>
      </w:r>
    </w:p>
    <w:p w14:paraId="42226711" w14:textId="77777777" w:rsidR="00C779B7" w:rsidRPr="00C779B7" w:rsidRDefault="00C779B7" w:rsidP="00C779B7">
      <w:pPr>
        <w:pStyle w:val="stilerisposta"/>
        <w:numPr>
          <w:ilvl w:val="0"/>
          <w:numId w:val="13"/>
        </w:numPr>
        <w:ind w:left="624" w:hanging="284"/>
        <w:jc w:val="left"/>
        <w:rPr>
          <w:color w:val="auto"/>
        </w:rPr>
      </w:pPr>
      <w:r w:rsidRPr="00C779B7">
        <w:rPr>
          <w:rFonts w:ascii="Calibri" w:hAnsi="Calibri"/>
          <w:color w:val="auto"/>
        </w:rPr>
        <w:t>Nessuna delle precedenti è corretta</w:t>
      </w:r>
    </w:p>
    <w:p w14:paraId="3CD8D2E3" w14:textId="77777777" w:rsidR="00C779B7" w:rsidRDefault="00C779B7" w:rsidP="00C779B7">
      <w:pPr>
        <w:pStyle w:val="Paragrafoelenco1"/>
        <w:ind w:left="0" w:right="116"/>
      </w:pPr>
    </w:p>
    <w:p w14:paraId="7B2E641E" w14:textId="6FB0DB93" w:rsidR="001D54F9" w:rsidRPr="001D54F9" w:rsidRDefault="00F23054" w:rsidP="00F23054">
      <w:pPr>
        <w:pStyle w:val="Paragrafoelenco"/>
        <w:spacing w:after="0" w:line="240" w:lineRule="auto"/>
        <w:ind w:left="624" w:hanging="284"/>
        <w:rPr>
          <w:rStyle w:val="Enfasigrassetto"/>
          <w:rFonts w:cs="Helvetica"/>
          <w:color w:val="auto"/>
          <w:shd w:val="clear" w:color="auto" w:fill="FFFFFF"/>
        </w:rPr>
      </w:pPr>
      <w:r>
        <w:rPr>
          <w:rStyle w:val="Enfasigrassetto"/>
          <w:rFonts w:cs="Helvetica"/>
          <w:color w:val="auto"/>
          <w:shd w:val="clear" w:color="auto" w:fill="FFFFFF"/>
        </w:rPr>
        <w:t>19.</w:t>
      </w:r>
      <w:r w:rsidR="001D54F9" w:rsidRPr="001D54F9">
        <w:rPr>
          <w:rStyle w:val="Enfasigrassetto"/>
          <w:rFonts w:cs="Helvetica"/>
          <w:color w:val="auto"/>
          <w:shd w:val="clear" w:color="auto" w:fill="FFFFFF"/>
        </w:rPr>
        <w:t>Qual è la legge di riferimento sulla sicurezza nei luoghi di lavoro?</w:t>
      </w:r>
    </w:p>
    <w:p w14:paraId="3DC3C4B7" w14:textId="77777777" w:rsidR="001D54F9" w:rsidRPr="00F23054" w:rsidRDefault="001D54F9" w:rsidP="00F23054">
      <w:pPr>
        <w:pStyle w:val="Paragrafoelenco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L.R. 7/2005</w:t>
      </w:r>
    </w:p>
    <w:p w14:paraId="1A5E7706" w14:textId="77777777" w:rsidR="001D54F9" w:rsidRPr="00F23054" w:rsidRDefault="001D54F9" w:rsidP="001D54F9">
      <w:pPr>
        <w:pStyle w:val="Paragrafoelenco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proofErr w:type="spellStart"/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D.Lgs</w:t>
      </w:r>
      <w:proofErr w:type="spellEnd"/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 xml:space="preserve"> 81/2008</w:t>
      </w:r>
    </w:p>
    <w:p w14:paraId="3508F327" w14:textId="77777777" w:rsidR="001D54F9" w:rsidRPr="00F23054" w:rsidRDefault="001D54F9" w:rsidP="001D54F9">
      <w:pPr>
        <w:pStyle w:val="Paragrafoelenco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proofErr w:type="spellStart"/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D.Lgs.</w:t>
      </w:r>
      <w:proofErr w:type="spellEnd"/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 xml:space="preserve"> 163/2006</w:t>
      </w:r>
    </w:p>
    <w:p w14:paraId="420DE648" w14:textId="0ED663E1" w:rsidR="001D54F9" w:rsidRDefault="001D54F9" w:rsidP="00F23054">
      <w:pPr>
        <w:pStyle w:val="Paragrafoelenco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D.P. Reg. 4/L/2006</w:t>
      </w:r>
    </w:p>
    <w:p w14:paraId="51C26672" w14:textId="77777777" w:rsidR="00F23054" w:rsidRPr="00F23054" w:rsidRDefault="00F23054" w:rsidP="00F23054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</w:p>
    <w:p w14:paraId="2A482569" w14:textId="5E426AA8" w:rsidR="001D54F9" w:rsidRPr="001D54F9" w:rsidRDefault="00F23054" w:rsidP="00F23054">
      <w:pPr>
        <w:pStyle w:val="Paragrafoelenco"/>
        <w:spacing w:after="0" w:line="240" w:lineRule="auto"/>
        <w:ind w:left="624" w:hanging="284"/>
        <w:rPr>
          <w:rStyle w:val="Enfasigrassetto"/>
          <w:rFonts w:cs="Helvetica"/>
          <w:color w:val="auto"/>
          <w:shd w:val="clear" w:color="auto" w:fill="FFFFFF"/>
        </w:rPr>
      </w:pPr>
      <w:r>
        <w:rPr>
          <w:rStyle w:val="Enfasigrassetto"/>
          <w:rFonts w:cs="Helvetica"/>
          <w:color w:val="auto"/>
          <w:shd w:val="clear" w:color="auto" w:fill="FFFFFF"/>
        </w:rPr>
        <w:t>20.</w:t>
      </w:r>
      <w:r w:rsidR="001D54F9" w:rsidRPr="001D54F9">
        <w:rPr>
          <w:rStyle w:val="Enfasigrassetto"/>
          <w:rFonts w:cs="Helvetica"/>
          <w:color w:val="auto"/>
          <w:shd w:val="clear" w:color="auto" w:fill="FFFFFF"/>
        </w:rPr>
        <w:t>Un pubblico dipendente può invocare a proprio favore l’applicazione dello Statuto dei lavoratori?</w:t>
      </w:r>
    </w:p>
    <w:p w14:paraId="2CCFEB09" w14:textId="77777777" w:rsidR="001D54F9" w:rsidRPr="00F23054" w:rsidRDefault="001D54F9" w:rsidP="00F23054">
      <w:pPr>
        <w:pStyle w:val="Paragrafoelenco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after="0"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Si, in quanto si applica alle pubbliche amministrazioni a prescindere dal numero dei dipendenti</w:t>
      </w:r>
    </w:p>
    <w:p w14:paraId="3F789375" w14:textId="77777777" w:rsidR="001D54F9" w:rsidRPr="00F23054" w:rsidRDefault="001D54F9" w:rsidP="001D54F9">
      <w:pPr>
        <w:pStyle w:val="Paragrafoelenco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Si, qualora l’Ente abbia più di 100 dipendenti</w:t>
      </w:r>
    </w:p>
    <w:p w14:paraId="0FBDCB85" w14:textId="77777777" w:rsidR="001D54F9" w:rsidRPr="00F23054" w:rsidRDefault="001D54F9" w:rsidP="001D54F9">
      <w:pPr>
        <w:pStyle w:val="Paragrafoelenco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No, lo statuto dei lavoratori trova applicazione solo nei rapporti di lavoro privati</w:t>
      </w:r>
    </w:p>
    <w:p w14:paraId="7256B05C" w14:textId="1E6D7C5F" w:rsidR="00F23054" w:rsidRDefault="001D54F9" w:rsidP="00F23054">
      <w:pPr>
        <w:pStyle w:val="Paragrafoelenco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Solo se previsto da accordi di contrattazione decentrata</w:t>
      </w:r>
    </w:p>
    <w:p w14:paraId="694906A0" w14:textId="77777777" w:rsidR="00F23054" w:rsidRPr="00F23054" w:rsidRDefault="00F23054" w:rsidP="00F23054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/>
        <w:contextualSpacing/>
        <w:rPr>
          <w:rFonts w:cs="Helvetica"/>
          <w:bCs/>
          <w:color w:val="auto"/>
          <w:shd w:val="clear" w:color="auto" w:fill="FFFFFF"/>
        </w:rPr>
      </w:pPr>
    </w:p>
    <w:p w14:paraId="5D5C0059" w14:textId="1FF866DC" w:rsidR="001D54F9" w:rsidRPr="001D54F9" w:rsidRDefault="00F23054" w:rsidP="00F23054">
      <w:pPr>
        <w:pStyle w:val="Paragrafoelenco"/>
        <w:spacing w:after="0" w:line="240" w:lineRule="auto"/>
        <w:ind w:left="624" w:hanging="284"/>
        <w:rPr>
          <w:rStyle w:val="Enfasigrassetto"/>
          <w:rFonts w:cs="Helvetica"/>
          <w:color w:val="auto"/>
          <w:shd w:val="clear" w:color="auto" w:fill="FFFFFF"/>
        </w:rPr>
      </w:pPr>
      <w:r>
        <w:rPr>
          <w:rStyle w:val="Enfasigrassetto"/>
          <w:rFonts w:cs="Helvetica"/>
          <w:color w:val="auto"/>
          <w:shd w:val="clear" w:color="auto" w:fill="FFFFFF"/>
        </w:rPr>
        <w:t>21.</w:t>
      </w:r>
      <w:r w:rsidR="001D54F9" w:rsidRPr="001D54F9">
        <w:rPr>
          <w:rStyle w:val="Enfasigrassetto"/>
          <w:rFonts w:cs="Helvetica"/>
          <w:color w:val="auto"/>
          <w:shd w:val="clear" w:color="auto" w:fill="FFFFFF"/>
        </w:rPr>
        <w:t>Entro quando il dipendente di una A.P.S.P. deve avvisare che non può prendere servizio?</w:t>
      </w:r>
    </w:p>
    <w:p w14:paraId="2D863CFC" w14:textId="77777777" w:rsidR="001D54F9" w:rsidRPr="00F23054" w:rsidRDefault="001D54F9" w:rsidP="00F23054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after="0"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Il giorno antecedente</w:t>
      </w:r>
    </w:p>
    <w:p w14:paraId="11DE638B" w14:textId="77777777" w:rsidR="001D54F9" w:rsidRPr="00F23054" w:rsidRDefault="001D54F9" w:rsidP="001D54F9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Prima di iniziare il turno di lavoro</w:t>
      </w:r>
    </w:p>
    <w:p w14:paraId="1B9D96BA" w14:textId="77777777" w:rsidR="001D54F9" w:rsidRPr="00F23054" w:rsidRDefault="001D54F9" w:rsidP="001D54F9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Mezz’ ora prima di iniziare il turno di lavoro</w:t>
      </w:r>
    </w:p>
    <w:p w14:paraId="07AC1F23" w14:textId="77777777" w:rsidR="001D54F9" w:rsidRPr="00F23054" w:rsidRDefault="001D54F9" w:rsidP="001D54F9">
      <w:pPr>
        <w:pStyle w:val="Paragrafoelenco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993"/>
        </w:tabs>
        <w:spacing w:line="240" w:lineRule="auto"/>
        <w:ind w:left="624" w:hanging="284"/>
        <w:contextualSpacing/>
        <w:rPr>
          <w:rStyle w:val="Enfasigrassetto"/>
          <w:rFonts w:cs="Helvetica"/>
          <w:b w:val="0"/>
          <w:color w:val="auto"/>
          <w:shd w:val="clear" w:color="auto" w:fill="FFFFFF"/>
        </w:rPr>
      </w:pPr>
      <w:r w:rsidRPr="00F23054">
        <w:rPr>
          <w:rStyle w:val="Enfasigrassetto"/>
          <w:rFonts w:cs="Helvetica"/>
          <w:b w:val="0"/>
          <w:color w:val="auto"/>
          <w:shd w:val="clear" w:color="auto" w:fill="FFFFFF"/>
        </w:rPr>
        <w:t>2 ore prima di iniziare il turno di lavoro</w:t>
      </w:r>
    </w:p>
    <w:p w14:paraId="713332B7" w14:textId="77777777" w:rsidR="001D54F9" w:rsidRPr="00F23054" w:rsidRDefault="001D54F9" w:rsidP="001D54F9">
      <w:pPr>
        <w:pStyle w:val="Paragrafoelenco"/>
        <w:spacing w:after="0" w:line="240" w:lineRule="auto"/>
        <w:ind w:left="624" w:hanging="284"/>
        <w:rPr>
          <w:color w:val="auto"/>
        </w:rPr>
      </w:pPr>
    </w:p>
    <w:p w14:paraId="542D8EBD" w14:textId="0447D374" w:rsidR="001D54F9" w:rsidRPr="001D54F9" w:rsidRDefault="00F23054" w:rsidP="001D54F9">
      <w:pPr>
        <w:pStyle w:val="Paragrafoelenco"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22.</w:t>
      </w:r>
      <w:r w:rsidR="001D54F9" w:rsidRPr="001D54F9">
        <w:rPr>
          <w:b/>
          <w:color w:val="auto"/>
        </w:rPr>
        <w:t>Per D.P.I. s’intendono:</w:t>
      </w:r>
    </w:p>
    <w:p w14:paraId="72C9D707" w14:textId="77777777" w:rsidR="001D54F9" w:rsidRPr="001D54F9" w:rsidRDefault="001D54F9" w:rsidP="001D54F9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1D54F9">
        <w:rPr>
          <w:color w:val="auto"/>
        </w:rPr>
        <w:t>Dispositivi di protezione impostati</w:t>
      </w:r>
    </w:p>
    <w:p w14:paraId="444B16BD" w14:textId="77777777" w:rsidR="001D54F9" w:rsidRPr="001D54F9" w:rsidRDefault="001D54F9" w:rsidP="001D54F9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1D54F9">
        <w:rPr>
          <w:color w:val="auto"/>
        </w:rPr>
        <w:t>Documenti di protezione individuale</w:t>
      </w:r>
    </w:p>
    <w:p w14:paraId="0FB4196B" w14:textId="77777777" w:rsidR="001D54F9" w:rsidRPr="001D54F9" w:rsidRDefault="001D54F9" w:rsidP="001D54F9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1D54F9">
        <w:rPr>
          <w:color w:val="auto"/>
        </w:rPr>
        <w:t>Dispostivi di protezione individuale</w:t>
      </w:r>
    </w:p>
    <w:p w14:paraId="0B3FDFA9" w14:textId="77777777" w:rsidR="001D54F9" w:rsidRPr="001D54F9" w:rsidRDefault="001D54F9" w:rsidP="001D54F9">
      <w:pPr>
        <w:pStyle w:val="Paragrafoelenco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1D54F9">
        <w:rPr>
          <w:color w:val="auto"/>
        </w:rPr>
        <w:t>Dispostivi di protezione interni.</w:t>
      </w:r>
    </w:p>
    <w:p w14:paraId="10FF8B94" w14:textId="369A5A8C" w:rsidR="00C779B7" w:rsidRDefault="00C779B7"/>
    <w:p w14:paraId="5A908606" w14:textId="6D8BFFB7" w:rsidR="00C779B7" w:rsidRPr="00F23054" w:rsidRDefault="00C779B7" w:rsidP="00CB0FE7">
      <w:pPr>
        <w:pStyle w:val="Paragrafoelenco1"/>
        <w:numPr>
          <w:ilvl w:val="0"/>
          <w:numId w:val="40"/>
        </w:numPr>
        <w:ind w:right="116"/>
      </w:pPr>
      <w:r w:rsidRPr="00F23054">
        <w:rPr>
          <w:rFonts w:ascii="Calibri" w:hAnsi="Calibri"/>
          <w:bCs/>
        </w:rPr>
        <w:t xml:space="preserve">Elenca le strategie/ausili da considerare nella mobilizzazione o nel riposizionamento di un residente con LDD sacrale </w:t>
      </w:r>
      <w:bookmarkStart w:id="3" w:name="_Hlk155708280"/>
    </w:p>
    <w:bookmarkEnd w:id="3"/>
    <w:p w14:paraId="0C2BDE19" w14:textId="77777777" w:rsidR="00C779B7" w:rsidRDefault="00C779B7" w:rsidP="00C779B7">
      <w:pPr>
        <w:pStyle w:val="Paragrafoelenco1"/>
        <w:numPr>
          <w:ilvl w:val="0"/>
          <w:numId w:val="40"/>
        </w:numPr>
        <w:ind w:right="116"/>
        <w:rPr>
          <w:rFonts w:ascii="Calibri" w:hAnsi="Calibri"/>
        </w:rPr>
      </w:pPr>
      <w:r>
        <w:rPr>
          <w:rFonts w:ascii="Calibri" w:hAnsi="Calibri"/>
        </w:rPr>
        <w:t xml:space="preserve">Quali sono gli aspetti da controllare durante il bagno </w:t>
      </w:r>
    </w:p>
    <w:p w14:paraId="0D302C9B" w14:textId="77777777" w:rsidR="00C779B7" w:rsidRDefault="00C779B7"/>
    <w:sectPr w:rsidR="00C77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768"/>
    <w:multiLevelType w:val="hybridMultilevel"/>
    <w:tmpl w:val="886AB52A"/>
    <w:numStyleLink w:val="Stileimportato24"/>
  </w:abstractNum>
  <w:abstractNum w:abstractNumId="1" w15:restartNumberingAfterBreak="0">
    <w:nsid w:val="060761BB"/>
    <w:multiLevelType w:val="hybridMultilevel"/>
    <w:tmpl w:val="0BF2843C"/>
    <w:styleLink w:val="Stileimportato41"/>
    <w:lvl w:ilvl="0" w:tplc="726ADB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E7C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CC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A39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E045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2176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C71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1C15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E2A2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6B0FDD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94CD5"/>
    <w:multiLevelType w:val="hybridMultilevel"/>
    <w:tmpl w:val="A0B49502"/>
    <w:styleLink w:val="Stileimportato43"/>
    <w:lvl w:ilvl="0" w:tplc="0D2A6762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8B93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7D1E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8BCFC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8EFCC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E60A0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4E03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0A44C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4565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9694C"/>
    <w:multiLevelType w:val="hybridMultilevel"/>
    <w:tmpl w:val="886AB52A"/>
    <w:styleLink w:val="Stileimportato24"/>
    <w:lvl w:ilvl="0" w:tplc="8A4889C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6668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C4C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A2E9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CA7D9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700A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0BD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EBE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030B77"/>
    <w:multiLevelType w:val="hybridMultilevel"/>
    <w:tmpl w:val="0BF2843C"/>
    <w:numStyleLink w:val="Stileimportato41"/>
  </w:abstractNum>
  <w:abstractNum w:abstractNumId="6" w15:restartNumberingAfterBreak="0">
    <w:nsid w:val="15725897"/>
    <w:multiLevelType w:val="hybridMultilevel"/>
    <w:tmpl w:val="E0BC2640"/>
    <w:numStyleLink w:val="Stileimportato39"/>
  </w:abstractNum>
  <w:abstractNum w:abstractNumId="7" w15:restartNumberingAfterBreak="0">
    <w:nsid w:val="1E985CA5"/>
    <w:multiLevelType w:val="hybridMultilevel"/>
    <w:tmpl w:val="2E3E48C0"/>
    <w:numStyleLink w:val="Stileimportato28"/>
  </w:abstractNum>
  <w:abstractNum w:abstractNumId="8" w15:restartNumberingAfterBreak="0">
    <w:nsid w:val="220002DB"/>
    <w:multiLevelType w:val="hybridMultilevel"/>
    <w:tmpl w:val="84FE9F4E"/>
    <w:styleLink w:val="Stileimportato33"/>
    <w:lvl w:ilvl="0" w:tplc="0666EE96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FE186A">
      <w:start w:val="1"/>
      <w:numFmt w:val="lowerLetter"/>
      <w:lvlText w:val="%2)"/>
      <w:lvlJc w:val="left"/>
      <w:pPr>
        <w:tabs>
          <w:tab w:val="left" w:pos="78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F0883A">
      <w:start w:val="1"/>
      <w:numFmt w:val="lowerLetter"/>
      <w:lvlText w:val="%3)"/>
      <w:lvlJc w:val="left"/>
      <w:pPr>
        <w:tabs>
          <w:tab w:val="left" w:pos="78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42F16">
      <w:start w:val="1"/>
      <w:numFmt w:val="lowerLetter"/>
      <w:lvlText w:val="%4)"/>
      <w:lvlJc w:val="left"/>
      <w:pPr>
        <w:tabs>
          <w:tab w:val="left" w:pos="78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29994">
      <w:start w:val="1"/>
      <w:numFmt w:val="lowerLetter"/>
      <w:lvlText w:val="%5)"/>
      <w:lvlJc w:val="left"/>
      <w:pPr>
        <w:tabs>
          <w:tab w:val="left" w:pos="78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E82BA">
      <w:start w:val="1"/>
      <w:numFmt w:val="lowerLetter"/>
      <w:lvlText w:val="%6)"/>
      <w:lvlJc w:val="left"/>
      <w:pPr>
        <w:tabs>
          <w:tab w:val="left" w:pos="78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E7ECC">
      <w:start w:val="1"/>
      <w:numFmt w:val="lowerLetter"/>
      <w:lvlText w:val="%7)"/>
      <w:lvlJc w:val="left"/>
      <w:pPr>
        <w:tabs>
          <w:tab w:val="left" w:pos="78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C6D74">
      <w:start w:val="1"/>
      <w:numFmt w:val="lowerLetter"/>
      <w:lvlText w:val="%8)"/>
      <w:lvlJc w:val="left"/>
      <w:pPr>
        <w:tabs>
          <w:tab w:val="left" w:pos="78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00B0E">
      <w:start w:val="1"/>
      <w:numFmt w:val="lowerLetter"/>
      <w:lvlText w:val="%9)"/>
      <w:lvlJc w:val="left"/>
      <w:pPr>
        <w:tabs>
          <w:tab w:val="left" w:pos="78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9F5F3A"/>
    <w:multiLevelType w:val="multilevel"/>
    <w:tmpl w:val="FEC09A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0" w15:restartNumberingAfterBreak="0">
    <w:nsid w:val="286C01C4"/>
    <w:multiLevelType w:val="hybridMultilevel"/>
    <w:tmpl w:val="0DB40126"/>
    <w:numStyleLink w:val="Stileimportato17"/>
  </w:abstractNum>
  <w:abstractNum w:abstractNumId="11" w15:restartNumberingAfterBreak="0">
    <w:nsid w:val="2C020CAE"/>
    <w:multiLevelType w:val="hybridMultilevel"/>
    <w:tmpl w:val="4BEE4D2A"/>
    <w:styleLink w:val="Stileimportato32"/>
    <w:lvl w:ilvl="0" w:tplc="CD12ADC8">
      <w:start w:val="1"/>
      <w:numFmt w:val="lowerLetter"/>
      <w:lvlText w:val="%1)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2EE7F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45DCC">
      <w:start w:val="1"/>
      <w:numFmt w:val="lowerLetter"/>
      <w:lvlText w:val="%3)"/>
      <w:lvlJc w:val="left"/>
      <w:pPr>
        <w:tabs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AB292">
      <w:start w:val="1"/>
      <w:numFmt w:val="lowerLetter"/>
      <w:lvlText w:val="%4)"/>
      <w:lvlJc w:val="left"/>
      <w:pPr>
        <w:tabs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86D8B0">
      <w:start w:val="1"/>
      <w:numFmt w:val="lowerLetter"/>
      <w:lvlText w:val="%5)"/>
      <w:lvlJc w:val="left"/>
      <w:pPr>
        <w:tabs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C0AC8">
      <w:start w:val="1"/>
      <w:numFmt w:val="lowerLetter"/>
      <w:lvlText w:val="%6)"/>
      <w:lvlJc w:val="left"/>
      <w:pPr>
        <w:tabs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90CF72">
      <w:start w:val="1"/>
      <w:numFmt w:val="lowerLetter"/>
      <w:lvlText w:val="%7)"/>
      <w:lvlJc w:val="left"/>
      <w:pPr>
        <w:tabs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EEE98">
      <w:start w:val="1"/>
      <w:numFmt w:val="lowerLetter"/>
      <w:lvlText w:val="%8)"/>
      <w:lvlJc w:val="left"/>
      <w:pPr>
        <w:tabs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C86CC">
      <w:start w:val="1"/>
      <w:numFmt w:val="lowerLetter"/>
      <w:lvlText w:val="%9)"/>
      <w:lvlJc w:val="left"/>
      <w:pPr>
        <w:tabs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E216D4"/>
    <w:multiLevelType w:val="hybridMultilevel"/>
    <w:tmpl w:val="10FE5B48"/>
    <w:styleLink w:val="Stileimportato30"/>
    <w:lvl w:ilvl="0" w:tplc="5658C946">
      <w:start w:val="1"/>
      <w:numFmt w:val="lowerLetter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C2032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0575E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6ED96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ACA47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EF68A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27FC8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0C67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A6B68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8E2E75"/>
    <w:multiLevelType w:val="hybridMultilevel"/>
    <w:tmpl w:val="E0BC2640"/>
    <w:styleLink w:val="Stileimportato39"/>
    <w:lvl w:ilvl="0" w:tplc="D90649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C1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E523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29D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C56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C772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89B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2A3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A8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B10814"/>
    <w:multiLevelType w:val="hybridMultilevel"/>
    <w:tmpl w:val="2E3E48C0"/>
    <w:styleLink w:val="Stileimportato28"/>
    <w:lvl w:ilvl="0" w:tplc="3B2C959E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265AD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41104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C13F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0404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C5C18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4D6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8BB0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AA91C6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8B12FB"/>
    <w:multiLevelType w:val="hybridMultilevel"/>
    <w:tmpl w:val="A5B21B80"/>
    <w:styleLink w:val="Stileimportato1"/>
    <w:lvl w:ilvl="0" w:tplc="442CDA6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A784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0B8D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082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725A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AF00E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5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651B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A719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B63C56"/>
    <w:multiLevelType w:val="hybridMultilevel"/>
    <w:tmpl w:val="BD7E3AD0"/>
    <w:styleLink w:val="Stileimportato35"/>
    <w:lvl w:ilvl="0" w:tplc="CE70206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8AEFA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2CF04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A60C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D46876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E499C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AE1EA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7D2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6D50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32726EE"/>
    <w:multiLevelType w:val="hybridMultilevel"/>
    <w:tmpl w:val="A0B49502"/>
    <w:numStyleLink w:val="Stileimportato43"/>
  </w:abstractNum>
  <w:abstractNum w:abstractNumId="18" w15:restartNumberingAfterBreak="0">
    <w:nsid w:val="36621AA6"/>
    <w:multiLevelType w:val="hybridMultilevel"/>
    <w:tmpl w:val="ED50B9E2"/>
    <w:styleLink w:val="Stileimportato25"/>
    <w:lvl w:ilvl="0" w:tplc="B680E48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6C99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6557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6F4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7E6E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629D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CEA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2D3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9A10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D6510F7"/>
    <w:multiLevelType w:val="hybridMultilevel"/>
    <w:tmpl w:val="F0E648A2"/>
    <w:styleLink w:val="Stileimportato42"/>
    <w:lvl w:ilvl="0" w:tplc="CAC440D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017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C2A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EFF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64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2C80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008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41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422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213ADA"/>
    <w:multiLevelType w:val="hybridMultilevel"/>
    <w:tmpl w:val="948C4F46"/>
    <w:numStyleLink w:val="Stileimportato23"/>
  </w:abstractNum>
  <w:abstractNum w:abstractNumId="21" w15:restartNumberingAfterBreak="0">
    <w:nsid w:val="3F235B8E"/>
    <w:multiLevelType w:val="hybridMultilevel"/>
    <w:tmpl w:val="270A00D4"/>
    <w:styleLink w:val="Stileimportato45"/>
    <w:lvl w:ilvl="0" w:tplc="168A2D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25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2F9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246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0EEF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455C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BE4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A4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CBF5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4BC1B4B"/>
    <w:multiLevelType w:val="hybridMultilevel"/>
    <w:tmpl w:val="BD7E3AD0"/>
    <w:numStyleLink w:val="Stileimportato35"/>
  </w:abstractNum>
  <w:abstractNum w:abstractNumId="23" w15:restartNumberingAfterBreak="0">
    <w:nsid w:val="45F91A7F"/>
    <w:multiLevelType w:val="hybridMultilevel"/>
    <w:tmpl w:val="F0E648A2"/>
    <w:numStyleLink w:val="Stileimportato42"/>
  </w:abstractNum>
  <w:abstractNum w:abstractNumId="24" w15:restartNumberingAfterBreak="0">
    <w:nsid w:val="47565F40"/>
    <w:multiLevelType w:val="hybridMultilevel"/>
    <w:tmpl w:val="CDE68B1A"/>
    <w:styleLink w:val="Stileimportato31"/>
    <w:lvl w:ilvl="0" w:tplc="0068018E">
      <w:start w:val="1"/>
      <w:numFmt w:val="lowerLetter"/>
      <w:lvlText w:val="%1)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AC514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D69602">
      <w:start w:val="1"/>
      <w:numFmt w:val="lowerLetter"/>
      <w:lvlText w:val="%3)"/>
      <w:lvlJc w:val="left"/>
      <w:pPr>
        <w:tabs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8E660">
      <w:start w:val="1"/>
      <w:numFmt w:val="lowerLetter"/>
      <w:lvlText w:val="%4)"/>
      <w:lvlJc w:val="left"/>
      <w:pPr>
        <w:tabs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634D2">
      <w:start w:val="1"/>
      <w:numFmt w:val="lowerLetter"/>
      <w:lvlText w:val="%5)"/>
      <w:lvlJc w:val="left"/>
      <w:pPr>
        <w:tabs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4C57B2">
      <w:start w:val="1"/>
      <w:numFmt w:val="lowerLetter"/>
      <w:lvlText w:val="%6)"/>
      <w:lvlJc w:val="left"/>
      <w:pPr>
        <w:tabs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E0A92">
      <w:start w:val="1"/>
      <w:numFmt w:val="lowerLetter"/>
      <w:lvlText w:val="%7)"/>
      <w:lvlJc w:val="left"/>
      <w:pPr>
        <w:tabs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9EE8">
      <w:start w:val="1"/>
      <w:numFmt w:val="lowerLetter"/>
      <w:lvlText w:val="%8)"/>
      <w:lvlJc w:val="left"/>
      <w:pPr>
        <w:tabs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A3DB4">
      <w:start w:val="1"/>
      <w:numFmt w:val="lowerLetter"/>
      <w:lvlText w:val="%9)"/>
      <w:lvlJc w:val="left"/>
      <w:pPr>
        <w:tabs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15454E6"/>
    <w:multiLevelType w:val="hybridMultilevel"/>
    <w:tmpl w:val="8C6EE298"/>
    <w:styleLink w:val="Stileimportato44"/>
    <w:lvl w:ilvl="0" w:tplc="8320F2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A2D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2FD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6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421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82C2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6AD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287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EF4E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3200C2"/>
    <w:multiLevelType w:val="hybridMultilevel"/>
    <w:tmpl w:val="D5B07C84"/>
    <w:lvl w:ilvl="0" w:tplc="D884BDC2">
      <w:start w:val="1"/>
      <w:numFmt w:val="lowerLetter"/>
      <w:lvlText w:val="%1)"/>
      <w:lvlJc w:val="left"/>
      <w:pPr>
        <w:ind w:left="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1" w:hanging="360"/>
      </w:pPr>
    </w:lvl>
    <w:lvl w:ilvl="2" w:tplc="0410001B" w:tentative="1">
      <w:start w:val="1"/>
      <w:numFmt w:val="lowerRoman"/>
      <w:lvlText w:val="%3."/>
      <w:lvlJc w:val="right"/>
      <w:pPr>
        <w:ind w:left="1481" w:hanging="180"/>
      </w:pPr>
    </w:lvl>
    <w:lvl w:ilvl="3" w:tplc="0410000F" w:tentative="1">
      <w:start w:val="1"/>
      <w:numFmt w:val="decimal"/>
      <w:lvlText w:val="%4."/>
      <w:lvlJc w:val="left"/>
      <w:pPr>
        <w:ind w:left="2201" w:hanging="360"/>
      </w:pPr>
    </w:lvl>
    <w:lvl w:ilvl="4" w:tplc="04100019" w:tentative="1">
      <w:start w:val="1"/>
      <w:numFmt w:val="lowerLetter"/>
      <w:lvlText w:val="%5."/>
      <w:lvlJc w:val="left"/>
      <w:pPr>
        <w:ind w:left="2921" w:hanging="360"/>
      </w:pPr>
    </w:lvl>
    <w:lvl w:ilvl="5" w:tplc="0410001B" w:tentative="1">
      <w:start w:val="1"/>
      <w:numFmt w:val="lowerRoman"/>
      <w:lvlText w:val="%6."/>
      <w:lvlJc w:val="right"/>
      <w:pPr>
        <w:ind w:left="3641" w:hanging="180"/>
      </w:pPr>
    </w:lvl>
    <w:lvl w:ilvl="6" w:tplc="0410000F" w:tentative="1">
      <w:start w:val="1"/>
      <w:numFmt w:val="decimal"/>
      <w:lvlText w:val="%7."/>
      <w:lvlJc w:val="left"/>
      <w:pPr>
        <w:ind w:left="4361" w:hanging="360"/>
      </w:pPr>
    </w:lvl>
    <w:lvl w:ilvl="7" w:tplc="04100019" w:tentative="1">
      <w:start w:val="1"/>
      <w:numFmt w:val="lowerLetter"/>
      <w:lvlText w:val="%8."/>
      <w:lvlJc w:val="left"/>
      <w:pPr>
        <w:ind w:left="5081" w:hanging="360"/>
      </w:pPr>
    </w:lvl>
    <w:lvl w:ilvl="8" w:tplc="0410001B" w:tentative="1">
      <w:start w:val="1"/>
      <w:numFmt w:val="lowerRoman"/>
      <w:lvlText w:val="%9."/>
      <w:lvlJc w:val="right"/>
      <w:pPr>
        <w:ind w:left="5801" w:hanging="180"/>
      </w:pPr>
    </w:lvl>
  </w:abstractNum>
  <w:abstractNum w:abstractNumId="27" w15:restartNumberingAfterBreak="0">
    <w:nsid w:val="53617F4F"/>
    <w:multiLevelType w:val="hybridMultilevel"/>
    <w:tmpl w:val="BF3010CE"/>
    <w:styleLink w:val="Stileimportato40"/>
    <w:lvl w:ilvl="0" w:tplc="FEC6BC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265E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0C27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0C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0E1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EFA3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228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461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6E1A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871FF6"/>
    <w:multiLevelType w:val="hybridMultilevel"/>
    <w:tmpl w:val="4BEE4D2A"/>
    <w:numStyleLink w:val="Stileimportato32"/>
  </w:abstractNum>
  <w:abstractNum w:abstractNumId="29" w15:restartNumberingAfterBreak="0">
    <w:nsid w:val="53D8562D"/>
    <w:multiLevelType w:val="hybridMultilevel"/>
    <w:tmpl w:val="948C4F46"/>
    <w:styleLink w:val="Stileimportato23"/>
    <w:lvl w:ilvl="0" w:tplc="8A72C794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052CA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E5CC2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2C03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0C16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41F26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401A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60BA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E8252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48F4AEA"/>
    <w:multiLevelType w:val="hybridMultilevel"/>
    <w:tmpl w:val="ED50B9E2"/>
    <w:numStyleLink w:val="Stileimportato25"/>
  </w:abstractNum>
  <w:abstractNum w:abstractNumId="31" w15:restartNumberingAfterBreak="0">
    <w:nsid w:val="5A497574"/>
    <w:multiLevelType w:val="hybridMultilevel"/>
    <w:tmpl w:val="BF3010CE"/>
    <w:numStyleLink w:val="Stileimportato40"/>
  </w:abstractNum>
  <w:abstractNum w:abstractNumId="32" w15:restartNumberingAfterBreak="0">
    <w:nsid w:val="5D4E3FCE"/>
    <w:multiLevelType w:val="hybridMultilevel"/>
    <w:tmpl w:val="20547F40"/>
    <w:styleLink w:val="Stileimportato29"/>
    <w:lvl w:ilvl="0" w:tplc="1ACA034C">
      <w:start w:val="1"/>
      <w:numFmt w:val="lowerLetter"/>
      <w:lvlText w:val="%1)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0B8E8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2B25E">
      <w:start w:val="1"/>
      <w:numFmt w:val="lowerLetter"/>
      <w:lvlText w:val="%3)"/>
      <w:lvlJc w:val="left"/>
      <w:pPr>
        <w:tabs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8B2D0">
      <w:start w:val="1"/>
      <w:numFmt w:val="lowerLetter"/>
      <w:lvlText w:val="%4)"/>
      <w:lvlJc w:val="left"/>
      <w:pPr>
        <w:tabs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86DE78">
      <w:start w:val="1"/>
      <w:numFmt w:val="lowerLetter"/>
      <w:lvlText w:val="%5)"/>
      <w:lvlJc w:val="left"/>
      <w:pPr>
        <w:tabs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8095A">
      <w:start w:val="1"/>
      <w:numFmt w:val="lowerLetter"/>
      <w:lvlText w:val="%6)"/>
      <w:lvlJc w:val="left"/>
      <w:pPr>
        <w:tabs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DA734A">
      <w:start w:val="1"/>
      <w:numFmt w:val="lowerLetter"/>
      <w:lvlText w:val="%7)"/>
      <w:lvlJc w:val="left"/>
      <w:pPr>
        <w:tabs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C529A">
      <w:start w:val="1"/>
      <w:numFmt w:val="lowerLetter"/>
      <w:lvlText w:val="%8)"/>
      <w:lvlJc w:val="left"/>
      <w:pPr>
        <w:tabs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0E3D4">
      <w:start w:val="1"/>
      <w:numFmt w:val="lowerLetter"/>
      <w:lvlText w:val="%9)"/>
      <w:lvlJc w:val="left"/>
      <w:pPr>
        <w:tabs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D541F9C"/>
    <w:multiLevelType w:val="hybridMultilevel"/>
    <w:tmpl w:val="10FE5B48"/>
    <w:numStyleLink w:val="Stileimportato30"/>
  </w:abstractNum>
  <w:abstractNum w:abstractNumId="34" w15:restartNumberingAfterBreak="0">
    <w:nsid w:val="5F700FA6"/>
    <w:multiLevelType w:val="hybridMultilevel"/>
    <w:tmpl w:val="270A00D4"/>
    <w:numStyleLink w:val="Stileimportato45"/>
  </w:abstractNum>
  <w:abstractNum w:abstractNumId="35" w15:restartNumberingAfterBreak="0">
    <w:nsid w:val="65263D48"/>
    <w:multiLevelType w:val="hybridMultilevel"/>
    <w:tmpl w:val="84FE9F4E"/>
    <w:numStyleLink w:val="Stileimportato33"/>
  </w:abstractNum>
  <w:abstractNum w:abstractNumId="36" w15:restartNumberingAfterBreak="0">
    <w:nsid w:val="65DB53FC"/>
    <w:multiLevelType w:val="hybridMultilevel"/>
    <w:tmpl w:val="4BA8C560"/>
    <w:numStyleLink w:val="Stileimportato26"/>
  </w:abstractNum>
  <w:abstractNum w:abstractNumId="37" w15:restartNumberingAfterBreak="0">
    <w:nsid w:val="6E1A3CA7"/>
    <w:multiLevelType w:val="hybridMultilevel"/>
    <w:tmpl w:val="20547F40"/>
    <w:numStyleLink w:val="Stileimportato29"/>
  </w:abstractNum>
  <w:abstractNum w:abstractNumId="38" w15:restartNumberingAfterBreak="0">
    <w:nsid w:val="6F4037C0"/>
    <w:multiLevelType w:val="hybridMultilevel"/>
    <w:tmpl w:val="0DB40126"/>
    <w:styleLink w:val="Stileimportato17"/>
    <w:lvl w:ilvl="0" w:tplc="872AFFE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7CF1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D6ADC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DE24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5C4C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AF8A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801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C8C9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9CB9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10170D2"/>
    <w:multiLevelType w:val="multilevel"/>
    <w:tmpl w:val="E51AADCA"/>
    <w:lvl w:ilvl="0">
      <w:start w:val="1"/>
      <w:numFmt w:val="lowerLetter"/>
      <w:lvlText w:val="%1)"/>
      <w:lvlJc w:val="left"/>
      <w:pPr>
        <w:tabs>
          <w:tab w:val="num" w:pos="-319"/>
        </w:tabs>
        <w:ind w:left="-31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7"/>
        </w:tabs>
        <w:ind w:left="117" w:hanging="360"/>
      </w:pPr>
    </w:lvl>
    <w:lvl w:ilvl="2">
      <w:start w:val="1"/>
      <w:numFmt w:val="decimal"/>
      <w:lvlText w:val="%3."/>
      <w:lvlJc w:val="left"/>
      <w:pPr>
        <w:tabs>
          <w:tab w:val="num" w:pos="477"/>
        </w:tabs>
        <w:ind w:left="477" w:hanging="360"/>
      </w:pPr>
    </w:lvl>
    <w:lvl w:ilvl="3">
      <w:start w:val="1"/>
      <w:numFmt w:val="decimal"/>
      <w:lvlText w:val="%4."/>
      <w:lvlJc w:val="left"/>
      <w:pPr>
        <w:tabs>
          <w:tab w:val="num" w:pos="837"/>
        </w:tabs>
        <w:ind w:left="837" w:hanging="360"/>
      </w:pPr>
    </w:lvl>
    <w:lvl w:ilvl="4">
      <w:start w:val="1"/>
      <w:numFmt w:val="decimal"/>
      <w:lvlText w:val="%5."/>
      <w:lvlJc w:val="left"/>
      <w:pPr>
        <w:tabs>
          <w:tab w:val="num" w:pos="1197"/>
        </w:tabs>
        <w:ind w:left="1197" w:hanging="360"/>
      </w:pPr>
    </w:lvl>
    <w:lvl w:ilvl="5">
      <w:start w:val="1"/>
      <w:numFmt w:val="decimal"/>
      <w:lvlText w:val="%6."/>
      <w:lvlJc w:val="left"/>
      <w:pPr>
        <w:tabs>
          <w:tab w:val="num" w:pos="1557"/>
        </w:tabs>
        <w:ind w:left="1557" w:hanging="360"/>
      </w:pPr>
    </w:lvl>
    <w:lvl w:ilvl="6">
      <w:start w:val="1"/>
      <w:numFmt w:val="decimal"/>
      <w:lvlText w:val="%7."/>
      <w:lvlJc w:val="left"/>
      <w:pPr>
        <w:tabs>
          <w:tab w:val="num" w:pos="1917"/>
        </w:tabs>
        <w:ind w:left="1917" w:hanging="360"/>
      </w:pPr>
    </w:lvl>
    <w:lvl w:ilvl="7">
      <w:start w:val="1"/>
      <w:numFmt w:val="decimal"/>
      <w:lvlText w:val="%8."/>
      <w:lvlJc w:val="left"/>
      <w:pPr>
        <w:tabs>
          <w:tab w:val="num" w:pos="2277"/>
        </w:tabs>
        <w:ind w:left="2277" w:hanging="360"/>
      </w:pPr>
    </w:lvl>
    <w:lvl w:ilvl="8">
      <w:start w:val="1"/>
      <w:numFmt w:val="decimal"/>
      <w:lvlText w:val="%9."/>
      <w:lvlJc w:val="left"/>
      <w:pPr>
        <w:tabs>
          <w:tab w:val="num" w:pos="2637"/>
        </w:tabs>
        <w:ind w:left="2637" w:hanging="360"/>
      </w:pPr>
    </w:lvl>
  </w:abstractNum>
  <w:abstractNum w:abstractNumId="40" w15:restartNumberingAfterBreak="0">
    <w:nsid w:val="7B6C287A"/>
    <w:multiLevelType w:val="hybridMultilevel"/>
    <w:tmpl w:val="8C6EE298"/>
    <w:numStyleLink w:val="Stileimportato44"/>
  </w:abstractNum>
  <w:abstractNum w:abstractNumId="41" w15:restartNumberingAfterBreak="0">
    <w:nsid w:val="7BE95F49"/>
    <w:multiLevelType w:val="hybridMultilevel"/>
    <w:tmpl w:val="CDE68B1A"/>
    <w:numStyleLink w:val="Stileimportato31"/>
  </w:abstractNum>
  <w:abstractNum w:abstractNumId="42" w15:restartNumberingAfterBreak="0">
    <w:nsid w:val="7C85400B"/>
    <w:multiLevelType w:val="hybridMultilevel"/>
    <w:tmpl w:val="4BA8C560"/>
    <w:styleLink w:val="Stileimportato26"/>
    <w:lvl w:ilvl="0" w:tplc="91644E6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C76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C9BE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29C2A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8356A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E40E9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72CF54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83974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BE0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31"/>
  </w:num>
  <w:num w:numId="5">
    <w:abstractNumId w:val="1"/>
  </w:num>
  <w:num w:numId="6">
    <w:abstractNumId w:val="5"/>
  </w:num>
  <w:num w:numId="7">
    <w:abstractNumId w:val="19"/>
  </w:num>
  <w:num w:numId="8">
    <w:abstractNumId w:val="23"/>
  </w:num>
  <w:num w:numId="9">
    <w:abstractNumId w:val="3"/>
  </w:num>
  <w:num w:numId="10">
    <w:abstractNumId w:val="17"/>
  </w:num>
  <w:num w:numId="11">
    <w:abstractNumId w:val="25"/>
  </w:num>
  <w:num w:numId="12">
    <w:abstractNumId w:val="40"/>
  </w:num>
  <w:num w:numId="13">
    <w:abstractNumId w:val="40"/>
    <w:lvlOverride w:ilvl="0">
      <w:lvl w:ilvl="0" w:tplc="F702D1D2">
        <w:start w:val="1"/>
        <w:numFmt w:val="lowerLetter"/>
        <w:lvlText w:val="%1)"/>
        <w:lvlJc w:val="left"/>
        <w:pPr>
          <w:ind w:left="690" w:hanging="330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076E11E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B30593A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CB28F78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1DCFD1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86AB1C0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38049AC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C787988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6226464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38"/>
  </w:num>
  <w:num w:numId="15">
    <w:abstractNumId w:val="10"/>
  </w:num>
  <w:num w:numId="16">
    <w:abstractNumId w:val="15"/>
  </w:num>
  <w:num w:numId="17">
    <w:abstractNumId w:val="29"/>
  </w:num>
  <w:num w:numId="18">
    <w:abstractNumId w:val="20"/>
  </w:num>
  <w:num w:numId="19">
    <w:abstractNumId w:val="4"/>
  </w:num>
  <w:num w:numId="20">
    <w:abstractNumId w:val="0"/>
  </w:num>
  <w:num w:numId="21">
    <w:abstractNumId w:val="18"/>
  </w:num>
  <w:num w:numId="22">
    <w:abstractNumId w:val="30"/>
  </w:num>
  <w:num w:numId="23">
    <w:abstractNumId w:val="42"/>
  </w:num>
  <w:num w:numId="24">
    <w:abstractNumId w:val="36"/>
  </w:num>
  <w:num w:numId="25">
    <w:abstractNumId w:val="14"/>
  </w:num>
  <w:num w:numId="26">
    <w:abstractNumId w:val="7"/>
  </w:num>
  <w:num w:numId="27">
    <w:abstractNumId w:val="32"/>
  </w:num>
  <w:num w:numId="28">
    <w:abstractNumId w:val="37"/>
  </w:num>
  <w:num w:numId="29">
    <w:abstractNumId w:val="12"/>
  </w:num>
  <w:num w:numId="30">
    <w:abstractNumId w:val="33"/>
  </w:num>
  <w:num w:numId="31">
    <w:abstractNumId w:val="24"/>
  </w:num>
  <w:num w:numId="32">
    <w:abstractNumId w:val="41"/>
  </w:num>
  <w:num w:numId="33">
    <w:abstractNumId w:val="11"/>
  </w:num>
  <w:num w:numId="34">
    <w:abstractNumId w:val="28"/>
  </w:num>
  <w:num w:numId="35">
    <w:abstractNumId w:val="8"/>
  </w:num>
  <w:num w:numId="36">
    <w:abstractNumId w:val="35"/>
  </w:num>
  <w:num w:numId="37">
    <w:abstractNumId w:val="16"/>
  </w:num>
  <w:num w:numId="38">
    <w:abstractNumId w:val="22"/>
  </w:num>
  <w:num w:numId="39">
    <w:abstractNumId w:val="21"/>
  </w:num>
  <w:num w:numId="40">
    <w:abstractNumId w:val="34"/>
  </w:num>
  <w:num w:numId="41">
    <w:abstractNumId w:val="26"/>
  </w:num>
  <w:num w:numId="42">
    <w:abstractNumId w:val="39"/>
  </w:num>
  <w:num w:numId="43">
    <w:abstractNumId w:val="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0"/>
    <w:rsid w:val="00115079"/>
    <w:rsid w:val="001D54F9"/>
    <w:rsid w:val="00C779B7"/>
    <w:rsid w:val="00F23054"/>
    <w:rsid w:val="00FB3770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0EFF"/>
  <w15:chartTrackingRefBased/>
  <w15:docId w15:val="{3D05D110-B46C-4AB1-872C-7B27665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79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C779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paragraph" w:customStyle="1" w:styleId="stiledomanda">
    <w:name w:val="stile domanda"/>
    <w:rsid w:val="00C779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Garamond" w:eastAsia="Arial Unicode MS" w:hAnsi="Garamond" w:cs="Arial Unicode MS"/>
      <w:b/>
      <w:bCs/>
      <w:color w:val="000000"/>
      <w:u w:color="000000"/>
      <w:bdr w:val="nil"/>
      <w:lang w:eastAsia="it-IT"/>
    </w:rPr>
  </w:style>
  <w:style w:type="paragraph" w:customStyle="1" w:styleId="stilerisposta">
    <w:name w:val="stile risposta"/>
    <w:rsid w:val="00C779B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it-IT"/>
    </w:rPr>
  </w:style>
  <w:style w:type="numbering" w:customStyle="1" w:styleId="Stileimportato39">
    <w:name w:val="Stile importato 39"/>
    <w:rsid w:val="00C779B7"/>
    <w:pPr>
      <w:numPr>
        <w:numId w:val="1"/>
      </w:numPr>
    </w:pPr>
  </w:style>
  <w:style w:type="numbering" w:customStyle="1" w:styleId="Stileimportato40">
    <w:name w:val="Stile importato 40"/>
    <w:rsid w:val="00C779B7"/>
    <w:pPr>
      <w:numPr>
        <w:numId w:val="3"/>
      </w:numPr>
    </w:pPr>
  </w:style>
  <w:style w:type="numbering" w:customStyle="1" w:styleId="Stileimportato41">
    <w:name w:val="Stile importato 41"/>
    <w:rsid w:val="00C779B7"/>
    <w:pPr>
      <w:numPr>
        <w:numId w:val="5"/>
      </w:numPr>
    </w:pPr>
  </w:style>
  <w:style w:type="numbering" w:customStyle="1" w:styleId="Stileimportato42">
    <w:name w:val="Stile importato 42"/>
    <w:rsid w:val="00C779B7"/>
    <w:pPr>
      <w:numPr>
        <w:numId w:val="7"/>
      </w:numPr>
    </w:pPr>
  </w:style>
  <w:style w:type="numbering" w:customStyle="1" w:styleId="Stileimportato43">
    <w:name w:val="Stile importato 43"/>
    <w:rsid w:val="00C779B7"/>
    <w:pPr>
      <w:numPr>
        <w:numId w:val="9"/>
      </w:numPr>
    </w:pPr>
  </w:style>
  <w:style w:type="numbering" w:customStyle="1" w:styleId="Stileimportato44">
    <w:name w:val="Stile importato 44"/>
    <w:rsid w:val="00C779B7"/>
    <w:pPr>
      <w:numPr>
        <w:numId w:val="11"/>
      </w:numPr>
    </w:pPr>
  </w:style>
  <w:style w:type="paragraph" w:styleId="Paragrafoelenco">
    <w:name w:val="List Paragraph"/>
    <w:qFormat/>
    <w:rsid w:val="00C779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7">
    <w:name w:val="Stile importato 17"/>
    <w:rsid w:val="00C779B7"/>
    <w:pPr>
      <w:numPr>
        <w:numId w:val="14"/>
      </w:numPr>
    </w:pPr>
  </w:style>
  <w:style w:type="numbering" w:customStyle="1" w:styleId="Stileimportato1">
    <w:name w:val="Stile importato 1"/>
    <w:rsid w:val="00C779B7"/>
    <w:pPr>
      <w:numPr>
        <w:numId w:val="16"/>
      </w:numPr>
    </w:pPr>
  </w:style>
  <w:style w:type="numbering" w:customStyle="1" w:styleId="Stileimportato23">
    <w:name w:val="Stile importato 23"/>
    <w:rsid w:val="00C779B7"/>
    <w:pPr>
      <w:numPr>
        <w:numId w:val="17"/>
      </w:numPr>
    </w:pPr>
  </w:style>
  <w:style w:type="numbering" w:customStyle="1" w:styleId="Stileimportato24">
    <w:name w:val="Stile importato 24"/>
    <w:rsid w:val="00C779B7"/>
    <w:pPr>
      <w:numPr>
        <w:numId w:val="19"/>
      </w:numPr>
    </w:pPr>
  </w:style>
  <w:style w:type="numbering" w:customStyle="1" w:styleId="Stileimportato25">
    <w:name w:val="Stile importato 25"/>
    <w:rsid w:val="00C779B7"/>
    <w:pPr>
      <w:numPr>
        <w:numId w:val="21"/>
      </w:numPr>
    </w:pPr>
  </w:style>
  <w:style w:type="numbering" w:customStyle="1" w:styleId="Stileimportato26">
    <w:name w:val="Stile importato 26"/>
    <w:rsid w:val="00C779B7"/>
    <w:pPr>
      <w:numPr>
        <w:numId w:val="23"/>
      </w:numPr>
    </w:pPr>
  </w:style>
  <w:style w:type="paragraph" w:styleId="Numeroelenco">
    <w:name w:val="List Number"/>
    <w:rsid w:val="00C779B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before="120" w:after="0" w:line="240" w:lineRule="auto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8">
    <w:name w:val="Stile importato 28"/>
    <w:rsid w:val="00C779B7"/>
    <w:pPr>
      <w:numPr>
        <w:numId w:val="25"/>
      </w:numPr>
    </w:pPr>
  </w:style>
  <w:style w:type="numbering" w:customStyle="1" w:styleId="Stileimportato29">
    <w:name w:val="Stile importato 29"/>
    <w:rsid w:val="00C779B7"/>
    <w:pPr>
      <w:numPr>
        <w:numId w:val="27"/>
      </w:numPr>
    </w:pPr>
  </w:style>
  <w:style w:type="numbering" w:customStyle="1" w:styleId="Stileimportato30">
    <w:name w:val="Stile importato 30"/>
    <w:rsid w:val="00C779B7"/>
    <w:pPr>
      <w:numPr>
        <w:numId w:val="29"/>
      </w:numPr>
    </w:pPr>
  </w:style>
  <w:style w:type="numbering" w:customStyle="1" w:styleId="Stileimportato31">
    <w:name w:val="Stile importato 31"/>
    <w:rsid w:val="00C779B7"/>
    <w:pPr>
      <w:numPr>
        <w:numId w:val="31"/>
      </w:numPr>
    </w:pPr>
  </w:style>
  <w:style w:type="numbering" w:customStyle="1" w:styleId="Stileimportato32">
    <w:name w:val="Stile importato 32"/>
    <w:rsid w:val="00C779B7"/>
    <w:pPr>
      <w:numPr>
        <w:numId w:val="33"/>
      </w:numPr>
    </w:pPr>
  </w:style>
  <w:style w:type="numbering" w:customStyle="1" w:styleId="Stileimportato33">
    <w:name w:val="Stile importato 33"/>
    <w:rsid w:val="00C779B7"/>
    <w:pPr>
      <w:numPr>
        <w:numId w:val="35"/>
      </w:numPr>
    </w:pPr>
  </w:style>
  <w:style w:type="numbering" w:customStyle="1" w:styleId="Stileimportato35">
    <w:name w:val="Stile importato 35"/>
    <w:rsid w:val="00C779B7"/>
    <w:pPr>
      <w:numPr>
        <w:numId w:val="37"/>
      </w:numPr>
    </w:pPr>
  </w:style>
  <w:style w:type="numbering" w:customStyle="1" w:styleId="Stileimportato45">
    <w:name w:val="Stile importato 45"/>
    <w:rsid w:val="00C779B7"/>
    <w:pPr>
      <w:numPr>
        <w:numId w:val="39"/>
      </w:numPr>
    </w:pPr>
  </w:style>
  <w:style w:type="character" w:styleId="Enfasigrassetto">
    <w:name w:val="Strong"/>
    <w:basedOn w:val="Carpredefinitoparagrafo"/>
    <w:uiPriority w:val="22"/>
    <w:qFormat/>
    <w:rsid w:val="001D5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Marco Saggiorato</cp:lastModifiedBy>
  <cp:revision>6</cp:revision>
  <dcterms:created xsi:type="dcterms:W3CDTF">2024-01-09T09:49:00Z</dcterms:created>
  <dcterms:modified xsi:type="dcterms:W3CDTF">2024-01-09T15:21:00Z</dcterms:modified>
</cp:coreProperties>
</file>